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6841" w14:textId="77777777" w:rsidR="007D2185" w:rsidRPr="007D2185" w:rsidRDefault="007D2185" w:rsidP="007D2185">
      <w:pPr>
        <w:ind w:left="1440" w:firstLine="720"/>
        <w:jc w:val="both"/>
      </w:pPr>
      <w:r>
        <w:rPr>
          <w:noProof/>
        </w:rPr>
        <w:drawing>
          <wp:anchor distT="0" distB="0" distL="114300" distR="114300" simplePos="0" relativeHeight="251658240" behindDoc="0" locked="0" layoutInCell="0" allowOverlap="1" wp14:anchorId="35A9650A" wp14:editId="3E9607A0">
            <wp:simplePos x="0" y="0"/>
            <wp:positionH relativeFrom="page">
              <wp:posOffset>522443</wp:posOffset>
            </wp:positionH>
            <wp:positionV relativeFrom="page">
              <wp:posOffset>563245</wp:posOffset>
            </wp:positionV>
            <wp:extent cx="1070610" cy="1097280"/>
            <wp:effectExtent l="0" t="0" r="0" b="7620"/>
            <wp:wrapNone/>
            <wp:docPr id="5" name="Picture 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Condensed" w:hAnsi="Univers Condensed"/>
          <w:b/>
          <w:sz w:val="18"/>
        </w:rPr>
        <w:t xml:space="preserve">THE STATE EDUCATION DEPARTMENT </w:t>
      </w:r>
      <w:r>
        <w:rPr>
          <w:rFonts w:ascii="Univers Condensed" w:hAnsi="Univers Condensed"/>
          <w:sz w:val="18"/>
        </w:rPr>
        <w:t>/ THE UNIVERSITY OF THE STATE OF NEW YORK / ALBANY, NY 12234</w:t>
      </w:r>
    </w:p>
    <w:p w14:paraId="2E287063" w14:textId="77777777" w:rsidR="007D2185" w:rsidRDefault="007D2185" w:rsidP="007D2185">
      <w:pPr>
        <w:ind w:left="1680"/>
        <w:rPr>
          <w:rFonts w:ascii="Univers Condensed" w:hAnsi="Univers Condensed"/>
          <w:sz w:val="20"/>
        </w:rPr>
      </w:pPr>
      <w:r>
        <w:rPr>
          <w:rFonts w:ascii="Univers Condensed" w:hAnsi="Univers Condensed"/>
          <w:noProof/>
          <w:sz w:val="20"/>
        </w:rPr>
        <mc:AlternateContent>
          <mc:Choice Requires="wps">
            <w:drawing>
              <wp:anchor distT="0" distB="0" distL="114300" distR="114300" simplePos="0" relativeHeight="251660288" behindDoc="0" locked="0" layoutInCell="0" allowOverlap="1" wp14:anchorId="1CAF5A8C" wp14:editId="0E316309">
                <wp:simplePos x="0" y="0"/>
                <wp:positionH relativeFrom="column">
                  <wp:posOffset>1387313</wp:posOffset>
                </wp:positionH>
                <wp:positionV relativeFrom="paragraph">
                  <wp:posOffset>66040</wp:posOffset>
                </wp:positionV>
                <wp:extent cx="4937760" cy="2540"/>
                <wp:effectExtent l="0" t="0" r="15240"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77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7DBB8"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5.2pt" to="498.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" o:allowincell="f" strokeweight=".5pt"/>
            </w:pict>
          </mc:Fallback>
        </mc:AlternateContent>
      </w:r>
    </w:p>
    <w:p w14:paraId="606C5995" w14:textId="77777777" w:rsidR="007D2185" w:rsidRDefault="00E961F1" w:rsidP="007D2185">
      <w:pPr>
        <w:spacing w:line="200" w:lineRule="exact"/>
        <w:ind w:left="1680" w:firstLine="480"/>
        <w:jc w:val="left"/>
        <w:rPr>
          <w:rFonts w:ascii="Univers Condensed" w:hAnsi="Univers Condensed"/>
          <w:sz w:val="18"/>
        </w:rPr>
      </w:pPr>
      <w:r>
        <w:rPr>
          <w:rFonts w:ascii="Univers Condensed" w:hAnsi="Univers Condensed"/>
          <w:sz w:val="18"/>
        </w:rPr>
        <w:t>Office of Innovation and School Reform (OISR)</w:t>
      </w:r>
    </w:p>
    <w:p w14:paraId="37B59E3E" w14:textId="77777777" w:rsidR="007D2185" w:rsidRDefault="007D2185" w:rsidP="007D2185">
      <w:pPr>
        <w:spacing w:line="200" w:lineRule="exact"/>
        <w:ind w:left="1680" w:firstLine="480"/>
        <w:jc w:val="left"/>
        <w:rPr>
          <w:rFonts w:ascii="Univers Condensed" w:hAnsi="Univers Condensed"/>
          <w:sz w:val="18"/>
        </w:rPr>
      </w:pPr>
      <w:r>
        <w:rPr>
          <w:rFonts w:ascii="Univers Condensed" w:hAnsi="Univers Condensed"/>
          <w:sz w:val="18"/>
        </w:rPr>
        <w:t>5N EB Mezzanine</w:t>
      </w:r>
    </w:p>
    <w:p w14:paraId="4D8486B1" w14:textId="77777777" w:rsidR="007D2185" w:rsidRDefault="007D2185" w:rsidP="004A4A19">
      <w:pPr>
        <w:tabs>
          <w:tab w:val="left" w:pos="4270"/>
        </w:tabs>
        <w:spacing w:line="200" w:lineRule="exact"/>
        <w:ind w:left="1680" w:firstLine="480"/>
        <w:jc w:val="left"/>
        <w:rPr>
          <w:rFonts w:ascii="Univers Condensed" w:hAnsi="Univers Condensed"/>
          <w:sz w:val="18"/>
        </w:rPr>
      </w:pPr>
      <w:r>
        <w:rPr>
          <w:rFonts w:ascii="Univers Condensed" w:hAnsi="Univers Condensed"/>
          <w:sz w:val="18"/>
        </w:rPr>
        <w:t>Telephone: (518)473-8852</w:t>
      </w:r>
      <w:r w:rsidR="004A4A19">
        <w:rPr>
          <w:rFonts w:ascii="Univers Condensed" w:hAnsi="Univers Condensed"/>
          <w:sz w:val="18"/>
        </w:rPr>
        <w:tab/>
      </w:r>
    </w:p>
    <w:p w14:paraId="703009CB" w14:textId="77777777" w:rsidR="007D2185" w:rsidRDefault="00833100" w:rsidP="00833100">
      <w:pPr>
        <w:spacing w:line="200" w:lineRule="exact"/>
        <w:ind w:left="2160"/>
        <w:jc w:val="left"/>
        <w:rPr>
          <w:rFonts w:ascii="Univers Condensed" w:hAnsi="Univers Condensed"/>
          <w:sz w:val="18"/>
        </w:rPr>
      </w:pPr>
      <w:r>
        <w:rPr>
          <w:rFonts w:ascii="Univers Condensed" w:hAnsi="Univers Condensed"/>
          <w:sz w:val="18"/>
        </w:rPr>
        <w:t xml:space="preserve"> </w:t>
      </w:r>
      <w:r w:rsidR="007D2185">
        <w:rPr>
          <w:rFonts w:ascii="Univers Condensed" w:hAnsi="Univers Condensed"/>
          <w:sz w:val="18"/>
        </w:rPr>
        <w:t>Fax: (518)473-4502</w:t>
      </w:r>
    </w:p>
    <w:p w14:paraId="7DF4943F" w14:textId="77777777" w:rsidR="00D45C8D" w:rsidRDefault="00D45C8D"/>
    <w:p w14:paraId="09C91907" w14:textId="279CC9DD" w:rsidR="002934D0" w:rsidRPr="002934D0" w:rsidRDefault="002934D0">
      <w:pPr>
        <w:rPr>
          <w:b/>
          <w:i/>
          <w:sz w:val="28"/>
          <w:szCs w:val="28"/>
          <w:u w:val="single"/>
        </w:rPr>
      </w:pPr>
      <w:r w:rsidRPr="002934D0">
        <w:rPr>
          <w:b/>
          <w:i/>
          <w:sz w:val="28"/>
          <w:szCs w:val="28"/>
          <w:u w:val="single"/>
        </w:rPr>
        <w:t>Non-Receivership SIG Funded Schools</w:t>
      </w:r>
      <w:r>
        <w:rPr>
          <w:b/>
          <w:i/>
          <w:sz w:val="28"/>
          <w:szCs w:val="28"/>
          <w:u w:val="single"/>
        </w:rPr>
        <w:t xml:space="preserve"> - ONLY</w:t>
      </w:r>
      <w:bookmarkStart w:id="0" w:name="_GoBack"/>
      <w:bookmarkEnd w:id="0"/>
    </w:p>
    <w:p w14:paraId="2A8B769F" w14:textId="028D8237" w:rsidR="00D45C8D" w:rsidRDefault="00D57CEA">
      <w:pPr>
        <w:rPr>
          <w:b/>
          <w:sz w:val="28"/>
          <w:szCs w:val="28"/>
        </w:rPr>
      </w:pPr>
      <w:r>
        <w:rPr>
          <w:b/>
          <w:sz w:val="28"/>
          <w:szCs w:val="28"/>
        </w:rPr>
        <w:t>Final</w:t>
      </w:r>
      <w:r w:rsidR="00132C91" w:rsidRPr="004A4A19">
        <w:rPr>
          <w:b/>
          <w:sz w:val="28"/>
          <w:szCs w:val="28"/>
        </w:rPr>
        <w:t xml:space="preserve"> Report</w:t>
      </w:r>
      <w:r w:rsidR="004A4A19">
        <w:rPr>
          <w:b/>
          <w:sz w:val="32"/>
        </w:rPr>
        <w:t>:</w:t>
      </w:r>
      <w:r w:rsidR="004A4A19" w:rsidRPr="004A4A19">
        <w:rPr>
          <w:rFonts w:ascii="Cambria" w:hAnsi="Cambria"/>
          <w:i/>
          <w:iCs/>
          <w:sz w:val="28"/>
          <w:szCs w:val="40"/>
        </w:rPr>
        <w:t xml:space="preserve"> </w:t>
      </w:r>
      <w:r w:rsidR="004A4A19" w:rsidRPr="004A4A19">
        <w:rPr>
          <w:b/>
          <w:i/>
          <w:iCs/>
          <w:sz w:val="28"/>
          <w:szCs w:val="40"/>
        </w:rPr>
        <w:t>January 31, 201</w:t>
      </w:r>
      <w:r w:rsidR="003B13AE">
        <w:rPr>
          <w:b/>
          <w:i/>
          <w:iCs/>
          <w:sz w:val="28"/>
          <w:szCs w:val="40"/>
        </w:rPr>
        <w:t>8</w:t>
      </w:r>
      <w:r w:rsidR="004A4A19" w:rsidRPr="004A4A19">
        <w:rPr>
          <w:b/>
          <w:i/>
          <w:iCs/>
          <w:sz w:val="28"/>
          <w:szCs w:val="40"/>
        </w:rPr>
        <w:t xml:space="preserve"> to April 2</w:t>
      </w:r>
      <w:r w:rsidR="003B13AE">
        <w:rPr>
          <w:b/>
          <w:i/>
          <w:iCs/>
          <w:sz w:val="28"/>
          <w:szCs w:val="40"/>
        </w:rPr>
        <w:t>0</w:t>
      </w:r>
      <w:r w:rsidR="004A4A19" w:rsidRPr="004A4A19">
        <w:rPr>
          <w:b/>
          <w:i/>
          <w:iCs/>
          <w:sz w:val="28"/>
          <w:szCs w:val="40"/>
        </w:rPr>
        <w:t>, 201</w:t>
      </w:r>
      <w:r w:rsidR="003B13AE">
        <w:rPr>
          <w:b/>
          <w:i/>
          <w:iCs/>
          <w:sz w:val="28"/>
          <w:szCs w:val="40"/>
        </w:rPr>
        <w:t>8</w:t>
      </w:r>
      <w:r w:rsidR="004A4A19">
        <w:rPr>
          <w:rFonts w:ascii="Cambria" w:hAnsi="Cambria"/>
          <w:i/>
          <w:iCs/>
          <w:sz w:val="28"/>
          <w:szCs w:val="40"/>
        </w:rPr>
        <w:t xml:space="preserve"> </w:t>
      </w:r>
      <w:r w:rsidR="000A13BF">
        <w:rPr>
          <w:sz w:val="32"/>
        </w:rPr>
        <w:t xml:space="preserve">and </w:t>
      </w:r>
      <w:r w:rsidR="000A13BF" w:rsidRPr="004A4A19">
        <w:rPr>
          <w:b/>
          <w:sz w:val="28"/>
          <w:szCs w:val="28"/>
        </w:rPr>
        <w:t>Continuation Plan</w:t>
      </w:r>
      <w:r w:rsidR="004A4A19">
        <w:rPr>
          <w:b/>
          <w:sz w:val="28"/>
          <w:szCs w:val="28"/>
        </w:rPr>
        <w:t xml:space="preserve"> for the 201</w:t>
      </w:r>
      <w:r w:rsidR="003B13AE">
        <w:rPr>
          <w:b/>
          <w:sz w:val="28"/>
          <w:szCs w:val="28"/>
        </w:rPr>
        <w:t>8</w:t>
      </w:r>
      <w:r w:rsidR="004A4A19">
        <w:rPr>
          <w:b/>
          <w:sz w:val="28"/>
          <w:szCs w:val="28"/>
        </w:rPr>
        <w:t>-1</w:t>
      </w:r>
      <w:r w:rsidR="003B13AE">
        <w:rPr>
          <w:b/>
          <w:sz w:val="28"/>
          <w:szCs w:val="28"/>
        </w:rPr>
        <w:t>9</w:t>
      </w:r>
      <w:r w:rsidR="004A4A19">
        <w:rPr>
          <w:b/>
          <w:sz w:val="28"/>
          <w:szCs w:val="28"/>
        </w:rPr>
        <w:t xml:space="preserve"> School Year</w:t>
      </w:r>
    </w:p>
    <w:p w14:paraId="43526A8F" w14:textId="77777777" w:rsidR="008C04FD" w:rsidRPr="000A13BF" w:rsidRDefault="008C04FD">
      <w:pPr>
        <w:rPr>
          <w:b/>
          <w:i/>
          <w:sz w:val="32"/>
          <w:u w:val="single"/>
        </w:rPr>
      </w:pPr>
    </w:p>
    <w:tbl>
      <w:tblPr>
        <w:tblStyle w:val="TableGrid"/>
        <w:tblW w:w="0" w:type="auto"/>
        <w:tblLook w:val="04A0" w:firstRow="1" w:lastRow="0" w:firstColumn="1" w:lastColumn="0" w:noHBand="0" w:noVBand="1"/>
      </w:tblPr>
      <w:tblGrid>
        <w:gridCol w:w="2754"/>
        <w:gridCol w:w="40"/>
        <w:gridCol w:w="2983"/>
        <w:gridCol w:w="2407"/>
        <w:gridCol w:w="1572"/>
        <w:gridCol w:w="1563"/>
        <w:gridCol w:w="1580"/>
        <w:gridCol w:w="1491"/>
      </w:tblGrid>
      <w:tr w:rsidR="00377886" w:rsidRPr="00967B94" w14:paraId="2140A370" w14:textId="77777777" w:rsidTr="00C774FA">
        <w:trPr>
          <w:trHeight w:val="557"/>
        </w:trPr>
        <w:tc>
          <w:tcPr>
            <w:tcW w:w="2856" w:type="dxa"/>
            <w:gridSpan w:val="2"/>
            <w:shd w:val="clear" w:color="auto" w:fill="B8CCE4" w:themeFill="accent1" w:themeFillTint="66"/>
            <w:vAlign w:val="center"/>
          </w:tcPr>
          <w:p w14:paraId="4BCEBDA6" w14:textId="77777777" w:rsidR="00377886" w:rsidRDefault="00377886" w:rsidP="00967B94">
            <w:pPr>
              <w:rPr>
                <w:sz w:val="24"/>
              </w:rPr>
            </w:pPr>
          </w:p>
          <w:p w14:paraId="554E7101" w14:textId="77777777" w:rsidR="00377886" w:rsidRDefault="00377886" w:rsidP="00F32275">
            <w:r w:rsidRPr="00967B94">
              <w:rPr>
                <w:sz w:val="24"/>
              </w:rPr>
              <w:t>School</w:t>
            </w:r>
            <w:r>
              <w:rPr>
                <w:sz w:val="24"/>
              </w:rPr>
              <w:t xml:space="preserve"> </w:t>
            </w:r>
          </w:p>
        </w:tc>
        <w:tc>
          <w:tcPr>
            <w:tcW w:w="3031" w:type="dxa"/>
            <w:shd w:val="clear" w:color="auto" w:fill="B8CCE4" w:themeFill="accent1" w:themeFillTint="66"/>
            <w:vAlign w:val="center"/>
          </w:tcPr>
          <w:p w14:paraId="3D521C30" w14:textId="77777777" w:rsidR="00377886" w:rsidRPr="00967B94" w:rsidRDefault="00377886" w:rsidP="00F32275">
            <w:pPr>
              <w:rPr>
                <w:sz w:val="24"/>
              </w:rPr>
            </w:pPr>
            <w:r>
              <w:rPr>
                <w:sz w:val="24"/>
              </w:rPr>
              <w:t>S</w:t>
            </w:r>
            <w:r w:rsidRPr="004A4A19">
              <w:rPr>
                <w:sz w:val="24"/>
              </w:rPr>
              <w:t>chool BEDS Code</w:t>
            </w:r>
          </w:p>
        </w:tc>
        <w:tc>
          <w:tcPr>
            <w:tcW w:w="2435" w:type="dxa"/>
            <w:shd w:val="clear" w:color="auto" w:fill="B8CCE4" w:themeFill="accent1" w:themeFillTint="66"/>
          </w:tcPr>
          <w:p w14:paraId="12103BB3" w14:textId="77777777" w:rsidR="00377886" w:rsidRDefault="00377886" w:rsidP="00377886">
            <w:pPr>
              <w:rPr>
                <w:sz w:val="24"/>
              </w:rPr>
            </w:pPr>
          </w:p>
          <w:p w14:paraId="13CF08D6" w14:textId="77777777" w:rsidR="00377886" w:rsidRDefault="00377886" w:rsidP="00377886">
            <w:pPr>
              <w:rPr>
                <w:sz w:val="24"/>
              </w:rPr>
            </w:pPr>
            <w:r w:rsidRPr="00377886">
              <w:rPr>
                <w:sz w:val="24"/>
              </w:rPr>
              <w:t>District</w:t>
            </w:r>
          </w:p>
        </w:tc>
        <w:tc>
          <w:tcPr>
            <w:tcW w:w="3147" w:type="dxa"/>
            <w:gridSpan w:val="2"/>
            <w:shd w:val="clear" w:color="auto" w:fill="B8CCE4" w:themeFill="accent1" w:themeFillTint="66"/>
            <w:vAlign w:val="center"/>
          </w:tcPr>
          <w:p w14:paraId="0892C62C" w14:textId="3BE707E1" w:rsidR="00377886" w:rsidRPr="00967B94" w:rsidRDefault="00377886" w:rsidP="00377886">
            <w:pPr>
              <w:rPr>
                <w:sz w:val="24"/>
              </w:rPr>
            </w:pPr>
            <w:r w:rsidRPr="00377886">
              <w:rPr>
                <w:sz w:val="24"/>
              </w:rPr>
              <w:t>SIG Model and</w:t>
            </w:r>
            <w:r w:rsidR="0034147F">
              <w:rPr>
                <w:sz w:val="24"/>
              </w:rPr>
              <w:t xml:space="preserve"> </w:t>
            </w:r>
            <w:r w:rsidRPr="00377886">
              <w:rPr>
                <w:sz w:val="24"/>
              </w:rPr>
              <w:t>Cohort</w:t>
            </w:r>
          </w:p>
        </w:tc>
        <w:tc>
          <w:tcPr>
            <w:tcW w:w="3147" w:type="dxa"/>
            <w:gridSpan w:val="2"/>
            <w:shd w:val="clear" w:color="auto" w:fill="B8CCE4" w:themeFill="accent1" w:themeFillTint="66"/>
            <w:vAlign w:val="center"/>
          </w:tcPr>
          <w:p w14:paraId="01C943F4" w14:textId="77777777" w:rsidR="00377886" w:rsidRPr="00967B94" w:rsidRDefault="00377886" w:rsidP="0083269A">
            <w:pPr>
              <w:jc w:val="left"/>
              <w:rPr>
                <w:sz w:val="24"/>
              </w:rPr>
            </w:pPr>
            <w:r>
              <w:rPr>
                <w:sz w:val="24"/>
              </w:rPr>
              <w:t xml:space="preserve">Required EPO </w:t>
            </w:r>
            <w:r w:rsidRPr="00F32275">
              <w:rPr>
                <w:sz w:val="20"/>
                <w:szCs w:val="20"/>
              </w:rPr>
              <w:t xml:space="preserve">(Restart, Innovation </w:t>
            </w:r>
            <w:r w:rsidR="00757026">
              <w:rPr>
                <w:sz w:val="20"/>
                <w:szCs w:val="20"/>
              </w:rPr>
              <w:t xml:space="preserve">and Reform </w:t>
            </w:r>
            <w:r w:rsidRPr="00F32275">
              <w:rPr>
                <w:sz w:val="20"/>
                <w:szCs w:val="20"/>
              </w:rPr>
              <w:t>Framework)</w:t>
            </w:r>
          </w:p>
        </w:tc>
      </w:tr>
      <w:tr w:rsidR="00377886" w14:paraId="3F895FAF" w14:textId="77777777" w:rsidTr="00C774FA">
        <w:tc>
          <w:tcPr>
            <w:tcW w:w="2856" w:type="dxa"/>
            <w:gridSpan w:val="2"/>
            <w:shd w:val="clear" w:color="auto" w:fill="FFFFFF" w:themeFill="background1"/>
          </w:tcPr>
          <w:p w14:paraId="47CAB138" w14:textId="77777777" w:rsidR="00377886" w:rsidRDefault="00377886" w:rsidP="00D45C8D">
            <w:pPr>
              <w:jc w:val="left"/>
            </w:pPr>
          </w:p>
          <w:p w14:paraId="45FD7E4C" w14:textId="77777777" w:rsidR="00377886" w:rsidRDefault="00377886" w:rsidP="00D45C8D">
            <w:pPr>
              <w:jc w:val="left"/>
            </w:pPr>
          </w:p>
        </w:tc>
        <w:tc>
          <w:tcPr>
            <w:tcW w:w="3031" w:type="dxa"/>
            <w:shd w:val="clear" w:color="auto" w:fill="FFFFFF" w:themeFill="background1"/>
          </w:tcPr>
          <w:p w14:paraId="28E2F1FE" w14:textId="77777777" w:rsidR="00377886" w:rsidRDefault="00377886" w:rsidP="00D45C8D">
            <w:pPr>
              <w:jc w:val="left"/>
            </w:pPr>
          </w:p>
        </w:tc>
        <w:tc>
          <w:tcPr>
            <w:tcW w:w="2435" w:type="dxa"/>
          </w:tcPr>
          <w:p w14:paraId="256A6296" w14:textId="77777777" w:rsidR="00377886" w:rsidRDefault="00377886" w:rsidP="00D45C8D">
            <w:pPr>
              <w:jc w:val="left"/>
            </w:pPr>
          </w:p>
        </w:tc>
        <w:tc>
          <w:tcPr>
            <w:tcW w:w="3147" w:type="dxa"/>
            <w:gridSpan w:val="2"/>
          </w:tcPr>
          <w:p w14:paraId="7D54C8A4" w14:textId="77777777" w:rsidR="00377886" w:rsidRDefault="00377886" w:rsidP="00D45C8D">
            <w:pPr>
              <w:jc w:val="left"/>
            </w:pPr>
          </w:p>
        </w:tc>
        <w:tc>
          <w:tcPr>
            <w:tcW w:w="3147" w:type="dxa"/>
            <w:gridSpan w:val="2"/>
          </w:tcPr>
          <w:p w14:paraId="38A2259A" w14:textId="77777777" w:rsidR="00377886" w:rsidRDefault="00377886" w:rsidP="00D45C8D">
            <w:pPr>
              <w:jc w:val="left"/>
            </w:pPr>
          </w:p>
        </w:tc>
      </w:tr>
      <w:tr w:rsidR="005503B6" w:rsidRPr="00967B94" w14:paraId="0EB1160D" w14:textId="77777777" w:rsidTr="00F32275">
        <w:trPr>
          <w:trHeight w:val="557"/>
        </w:trPr>
        <w:tc>
          <w:tcPr>
            <w:tcW w:w="5887" w:type="dxa"/>
            <w:gridSpan w:val="3"/>
            <w:tcBorders>
              <w:bottom w:val="single" w:sz="4" w:space="0" w:color="auto"/>
            </w:tcBorders>
            <w:shd w:val="clear" w:color="auto" w:fill="B8CCE4" w:themeFill="accent1" w:themeFillTint="66"/>
            <w:vAlign w:val="center"/>
          </w:tcPr>
          <w:p w14:paraId="14289524" w14:textId="77777777" w:rsidR="005503B6" w:rsidRPr="00967B94" w:rsidRDefault="005503B6" w:rsidP="000F6CCB">
            <w:pPr>
              <w:rPr>
                <w:sz w:val="24"/>
              </w:rPr>
            </w:pPr>
            <w:r w:rsidRPr="00967B94">
              <w:rPr>
                <w:sz w:val="24"/>
              </w:rPr>
              <w:t>School</w:t>
            </w:r>
            <w:r>
              <w:rPr>
                <w:sz w:val="24"/>
              </w:rPr>
              <w:t xml:space="preserve"> Principal</w:t>
            </w:r>
          </w:p>
        </w:tc>
        <w:tc>
          <w:tcPr>
            <w:tcW w:w="2435" w:type="dxa"/>
            <w:shd w:val="clear" w:color="auto" w:fill="B8CCE4" w:themeFill="accent1" w:themeFillTint="66"/>
          </w:tcPr>
          <w:p w14:paraId="73EE5460" w14:textId="77777777" w:rsidR="005503B6" w:rsidRDefault="005503B6" w:rsidP="000F6CCB">
            <w:pPr>
              <w:rPr>
                <w:sz w:val="24"/>
              </w:rPr>
            </w:pPr>
            <w:r>
              <w:rPr>
                <w:sz w:val="24"/>
              </w:rPr>
              <w:t>Superintendent (EPO)</w:t>
            </w:r>
          </w:p>
        </w:tc>
        <w:tc>
          <w:tcPr>
            <w:tcW w:w="1573" w:type="dxa"/>
            <w:shd w:val="clear" w:color="auto" w:fill="B8CCE4" w:themeFill="accent1" w:themeFillTint="66"/>
            <w:vAlign w:val="center"/>
          </w:tcPr>
          <w:p w14:paraId="1927DFF6" w14:textId="77777777" w:rsidR="005503B6" w:rsidRPr="00967B94" w:rsidRDefault="005503B6" w:rsidP="000F6CCB">
            <w:pPr>
              <w:rPr>
                <w:sz w:val="24"/>
              </w:rPr>
            </w:pPr>
            <w:r>
              <w:rPr>
                <w:sz w:val="24"/>
              </w:rPr>
              <w:t>Grade Configuration</w:t>
            </w:r>
          </w:p>
        </w:tc>
        <w:tc>
          <w:tcPr>
            <w:tcW w:w="1574" w:type="dxa"/>
            <w:shd w:val="clear" w:color="auto" w:fill="B8CCE4" w:themeFill="accent1" w:themeFillTint="66"/>
            <w:vAlign w:val="center"/>
          </w:tcPr>
          <w:p w14:paraId="29C7A83A" w14:textId="77777777" w:rsidR="005503B6" w:rsidRPr="00967B94" w:rsidRDefault="005503B6" w:rsidP="000F6CCB">
            <w:pPr>
              <w:rPr>
                <w:sz w:val="24"/>
              </w:rPr>
            </w:pPr>
            <w:r>
              <w:rPr>
                <w:sz w:val="24"/>
              </w:rPr>
              <w:t>Total Enrollment</w:t>
            </w:r>
          </w:p>
        </w:tc>
        <w:tc>
          <w:tcPr>
            <w:tcW w:w="1623" w:type="dxa"/>
            <w:shd w:val="clear" w:color="auto" w:fill="B8CCE4" w:themeFill="accent1" w:themeFillTint="66"/>
            <w:vAlign w:val="center"/>
          </w:tcPr>
          <w:p w14:paraId="6B8D73F6" w14:textId="77777777" w:rsidR="005503B6" w:rsidRPr="00967B94" w:rsidRDefault="005503B6" w:rsidP="000F6CCB">
            <w:pPr>
              <w:rPr>
                <w:sz w:val="24"/>
              </w:rPr>
            </w:pPr>
            <w:r>
              <w:rPr>
                <w:sz w:val="24"/>
              </w:rPr>
              <w:t>% ELL</w:t>
            </w:r>
          </w:p>
        </w:tc>
        <w:tc>
          <w:tcPr>
            <w:tcW w:w="1524" w:type="dxa"/>
            <w:shd w:val="clear" w:color="auto" w:fill="B8CCE4" w:themeFill="accent1" w:themeFillTint="66"/>
            <w:vAlign w:val="center"/>
          </w:tcPr>
          <w:p w14:paraId="2CA69BBB" w14:textId="77777777" w:rsidR="005503B6" w:rsidRPr="00967B94" w:rsidRDefault="005503B6" w:rsidP="000F6CCB">
            <w:pPr>
              <w:rPr>
                <w:sz w:val="24"/>
              </w:rPr>
            </w:pPr>
            <w:r>
              <w:rPr>
                <w:sz w:val="24"/>
              </w:rPr>
              <w:t>% SWD</w:t>
            </w:r>
          </w:p>
        </w:tc>
      </w:tr>
      <w:tr w:rsidR="005503B6" w14:paraId="000605D1" w14:textId="77777777" w:rsidTr="00F32275">
        <w:tc>
          <w:tcPr>
            <w:tcW w:w="2815" w:type="dxa"/>
            <w:shd w:val="clear" w:color="auto" w:fill="D9D9D9" w:themeFill="background1" w:themeFillShade="D9"/>
          </w:tcPr>
          <w:p w14:paraId="3AA79E48" w14:textId="77777777" w:rsidR="005503B6" w:rsidRDefault="005503B6" w:rsidP="00967B94">
            <w:r>
              <w:t>Name</w:t>
            </w:r>
          </w:p>
        </w:tc>
        <w:tc>
          <w:tcPr>
            <w:tcW w:w="3072" w:type="dxa"/>
            <w:gridSpan w:val="2"/>
            <w:shd w:val="clear" w:color="auto" w:fill="D9D9D9" w:themeFill="background1" w:themeFillShade="D9"/>
          </w:tcPr>
          <w:p w14:paraId="4B6FF46A" w14:textId="77777777" w:rsidR="005503B6" w:rsidRDefault="005503B6" w:rsidP="00967B94">
            <w:r>
              <w:t>Date of Appointment</w:t>
            </w:r>
          </w:p>
        </w:tc>
        <w:tc>
          <w:tcPr>
            <w:tcW w:w="2435" w:type="dxa"/>
            <w:vMerge w:val="restart"/>
          </w:tcPr>
          <w:p w14:paraId="2100728E" w14:textId="77777777" w:rsidR="005503B6" w:rsidRDefault="005503B6" w:rsidP="00D45C8D">
            <w:pPr>
              <w:jc w:val="left"/>
            </w:pPr>
          </w:p>
        </w:tc>
        <w:tc>
          <w:tcPr>
            <w:tcW w:w="1573" w:type="dxa"/>
            <w:vMerge w:val="restart"/>
          </w:tcPr>
          <w:p w14:paraId="29378894" w14:textId="77777777" w:rsidR="005503B6" w:rsidRDefault="005503B6" w:rsidP="00D45C8D">
            <w:pPr>
              <w:jc w:val="left"/>
            </w:pPr>
          </w:p>
        </w:tc>
        <w:tc>
          <w:tcPr>
            <w:tcW w:w="1574" w:type="dxa"/>
            <w:vMerge w:val="restart"/>
          </w:tcPr>
          <w:p w14:paraId="527F6B2F" w14:textId="77777777" w:rsidR="005503B6" w:rsidRDefault="005503B6" w:rsidP="00D45C8D">
            <w:pPr>
              <w:jc w:val="left"/>
            </w:pPr>
          </w:p>
        </w:tc>
        <w:tc>
          <w:tcPr>
            <w:tcW w:w="1623" w:type="dxa"/>
            <w:vMerge w:val="restart"/>
          </w:tcPr>
          <w:p w14:paraId="7D3FC69B" w14:textId="77777777" w:rsidR="005503B6" w:rsidRDefault="005503B6" w:rsidP="00D45C8D">
            <w:pPr>
              <w:jc w:val="left"/>
            </w:pPr>
          </w:p>
        </w:tc>
        <w:tc>
          <w:tcPr>
            <w:tcW w:w="1524" w:type="dxa"/>
            <w:vMerge w:val="restart"/>
          </w:tcPr>
          <w:p w14:paraId="12B33507" w14:textId="77777777" w:rsidR="005503B6" w:rsidRDefault="005503B6" w:rsidP="00D45C8D">
            <w:pPr>
              <w:jc w:val="left"/>
            </w:pPr>
          </w:p>
        </w:tc>
      </w:tr>
      <w:tr w:rsidR="005503B6" w14:paraId="71FE25F7" w14:textId="77777777" w:rsidTr="00F32275">
        <w:tc>
          <w:tcPr>
            <w:tcW w:w="2815" w:type="dxa"/>
            <w:tcBorders>
              <w:bottom w:val="single" w:sz="4" w:space="0" w:color="auto"/>
            </w:tcBorders>
          </w:tcPr>
          <w:p w14:paraId="0219E637" w14:textId="77777777" w:rsidR="005503B6" w:rsidRDefault="005503B6" w:rsidP="00D45C8D">
            <w:pPr>
              <w:jc w:val="left"/>
            </w:pPr>
          </w:p>
        </w:tc>
        <w:tc>
          <w:tcPr>
            <w:tcW w:w="3072" w:type="dxa"/>
            <w:gridSpan w:val="2"/>
            <w:tcBorders>
              <w:bottom w:val="single" w:sz="4" w:space="0" w:color="auto"/>
            </w:tcBorders>
          </w:tcPr>
          <w:p w14:paraId="36A183CE" w14:textId="5B902DE7" w:rsidR="005503B6" w:rsidRDefault="0083269A" w:rsidP="00D45C8D">
            <w:pPr>
              <w:jc w:val="left"/>
            </w:pPr>
            <w:r w:rsidRPr="00430D2A">
              <w:t>*If new, attach resume.</w:t>
            </w:r>
          </w:p>
          <w:p w14:paraId="6D4A4354" w14:textId="77777777" w:rsidR="005503B6" w:rsidRDefault="005503B6" w:rsidP="00D45C8D">
            <w:pPr>
              <w:jc w:val="left"/>
            </w:pPr>
          </w:p>
        </w:tc>
        <w:tc>
          <w:tcPr>
            <w:tcW w:w="2435" w:type="dxa"/>
            <w:vMerge/>
            <w:tcBorders>
              <w:bottom w:val="single" w:sz="4" w:space="0" w:color="auto"/>
            </w:tcBorders>
          </w:tcPr>
          <w:p w14:paraId="5505DECE" w14:textId="77777777" w:rsidR="005503B6" w:rsidRDefault="005503B6" w:rsidP="00D45C8D">
            <w:pPr>
              <w:jc w:val="left"/>
            </w:pPr>
          </w:p>
        </w:tc>
        <w:tc>
          <w:tcPr>
            <w:tcW w:w="1573" w:type="dxa"/>
            <w:vMerge/>
            <w:tcBorders>
              <w:bottom w:val="single" w:sz="4" w:space="0" w:color="auto"/>
            </w:tcBorders>
          </w:tcPr>
          <w:p w14:paraId="5D417740" w14:textId="77777777" w:rsidR="005503B6" w:rsidRDefault="005503B6" w:rsidP="00D45C8D">
            <w:pPr>
              <w:jc w:val="left"/>
            </w:pPr>
          </w:p>
        </w:tc>
        <w:tc>
          <w:tcPr>
            <w:tcW w:w="1574" w:type="dxa"/>
            <w:vMerge/>
            <w:tcBorders>
              <w:bottom w:val="single" w:sz="4" w:space="0" w:color="auto"/>
            </w:tcBorders>
          </w:tcPr>
          <w:p w14:paraId="3388BA1A" w14:textId="77777777" w:rsidR="005503B6" w:rsidRDefault="005503B6" w:rsidP="00D45C8D">
            <w:pPr>
              <w:jc w:val="left"/>
            </w:pPr>
          </w:p>
        </w:tc>
        <w:tc>
          <w:tcPr>
            <w:tcW w:w="1623" w:type="dxa"/>
            <w:vMerge/>
            <w:tcBorders>
              <w:bottom w:val="single" w:sz="4" w:space="0" w:color="auto"/>
            </w:tcBorders>
          </w:tcPr>
          <w:p w14:paraId="1F5847D8" w14:textId="77777777" w:rsidR="005503B6" w:rsidRDefault="005503B6" w:rsidP="00D45C8D">
            <w:pPr>
              <w:jc w:val="left"/>
            </w:pPr>
          </w:p>
        </w:tc>
        <w:tc>
          <w:tcPr>
            <w:tcW w:w="1524" w:type="dxa"/>
            <w:vMerge/>
            <w:tcBorders>
              <w:bottom w:val="single" w:sz="4" w:space="0" w:color="auto"/>
            </w:tcBorders>
          </w:tcPr>
          <w:p w14:paraId="18C8FF7D" w14:textId="77777777" w:rsidR="005503B6" w:rsidRDefault="005503B6" w:rsidP="00D45C8D">
            <w:pPr>
              <w:jc w:val="left"/>
            </w:pPr>
          </w:p>
        </w:tc>
      </w:tr>
      <w:tr w:rsidR="00A45D38" w14:paraId="17A5E37E" w14:textId="77777777" w:rsidTr="003F7028">
        <w:tc>
          <w:tcPr>
            <w:tcW w:w="2815" w:type="dxa"/>
            <w:tcBorders>
              <w:bottom w:val="single" w:sz="4" w:space="0" w:color="auto"/>
            </w:tcBorders>
            <w:shd w:val="clear" w:color="auto" w:fill="B8CCE4" w:themeFill="accent1" w:themeFillTint="66"/>
          </w:tcPr>
          <w:p w14:paraId="3E03607A" w14:textId="77777777" w:rsidR="00A45D38" w:rsidRPr="004F40E6" w:rsidRDefault="00A45D38" w:rsidP="004F40E6">
            <w:pPr>
              <w:rPr>
                <w:sz w:val="20"/>
                <w:szCs w:val="20"/>
              </w:rPr>
            </w:pPr>
            <w:r w:rsidRPr="004F40E6">
              <w:rPr>
                <w:sz w:val="20"/>
                <w:szCs w:val="20"/>
              </w:rPr>
              <w:t>District Person Responsible for Program Oversight and Report Validation</w:t>
            </w:r>
          </w:p>
        </w:tc>
        <w:tc>
          <w:tcPr>
            <w:tcW w:w="3072" w:type="dxa"/>
            <w:gridSpan w:val="2"/>
            <w:tcBorders>
              <w:bottom w:val="single" w:sz="4" w:space="0" w:color="auto"/>
            </w:tcBorders>
            <w:shd w:val="clear" w:color="auto" w:fill="B8CCE4" w:themeFill="accent1" w:themeFillTint="66"/>
          </w:tcPr>
          <w:p w14:paraId="229909F4" w14:textId="77777777" w:rsidR="00A45D38" w:rsidRPr="004F40E6" w:rsidRDefault="00A45D38"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8729" w:type="dxa"/>
            <w:gridSpan w:val="5"/>
            <w:tcBorders>
              <w:bottom w:val="single" w:sz="4" w:space="0" w:color="auto"/>
            </w:tcBorders>
            <w:shd w:val="clear" w:color="auto" w:fill="B8CCE4" w:themeFill="accent1" w:themeFillTint="66"/>
          </w:tcPr>
          <w:p w14:paraId="641FA31D" w14:textId="77777777" w:rsidR="00A45D38" w:rsidRDefault="00A45D38" w:rsidP="00A45D38">
            <w:pPr>
              <w:rPr>
                <w:i/>
                <w:u w:val="single"/>
              </w:rPr>
            </w:pPr>
          </w:p>
          <w:p w14:paraId="2CC188B2" w14:textId="77777777" w:rsidR="00A45D38" w:rsidRPr="00A45D38" w:rsidRDefault="00A45D38" w:rsidP="00A45D38">
            <w:r w:rsidRPr="00BC7EE7">
              <w:t xml:space="preserve">Brief </w:t>
            </w:r>
            <w:r w:rsidRPr="00A45D38">
              <w:t>Analysis</w:t>
            </w:r>
            <w:r w:rsidR="00C33B68">
              <w:t xml:space="preserve"> </w:t>
            </w:r>
            <w:r w:rsidRPr="00A45D38">
              <w:t xml:space="preserve">of </w:t>
            </w:r>
            <w:r>
              <w:t xml:space="preserve">Rating of </w:t>
            </w:r>
            <w:r w:rsidRPr="00A45D38">
              <w:t>Implementation Status</w:t>
            </w:r>
          </w:p>
        </w:tc>
      </w:tr>
      <w:tr w:rsidR="00A45D38" w14:paraId="0C0641C6" w14:textId="77777777" w:rsidTr="00221CC3">
        <w:trPr>
          <w:trHeight w:val="302"/>
        </w:trPr>
        <w:tc>
          <w:tcPr>
            <w:tcW w:w="2815" w:type="dxa"/>
            <w:shd w:val="clear" w:color="auto" w:fill="D9D9D9" w:themeFill="background1" w:themeFillShade="D9"/>
          </w:tcPr>
          <w:p w14:paraId="52150F8C" w14:textId="77777777" w:rsidR="00A45D38" w:rsidRDefault="00A45D38" w:rsidP="004C5E46">
            <w:r>
              <w:t>Name and Contact Information</w:t>
            </w:r>
          </w:p>
        </w:tc>
        <w:tc>
          <w:tcPr>
            <w:tcW w:w="3072" w:type="dxa"/>
            <w:gridSpan w:val="2"/>
            <w:shd w:val="clear" w:color="auto" w:fill="D9D9D9" w:themeFill="background1" w:themeFillShade="D9"/>
          </w:tcPr>
          <w:p w14:paraId="0D023F3C" w14:textId="77777777" w:rsidR="00A45D38" w:rsidRDefault="00A45D38" w:rsidP="004C5E46">
            <w:r w:rsidRPr="004F40E6">
              <w:rPr>
                <w:sz w:val="20"/>
                <w:szCs w:val="20"/>
              </w:rPr>
              <w:t>(Red/Yellow/Green</w:t>
            </w:r>
            <w:r>
              <w:rPr>
                <w:sz w:val="20"/>
                <w:szCs w:val="20"/>
              </w:rPr>
              <w:t>)</w:t>
            </w:r>
          </w:p>
        </w:tc>
        <w:tc>
          <w:tcPr>
            <w:tcW w:w="8729" w:type="dxa"/>
            <w:gridSpan w:val="5"/>
            <w:vMerge w:val="restart"/>
          </w:tcPr>
          <w:p w14:paraId="2A409E51" w14:textId="77777777" w:rsidR="00A45D38" w:rsidRDefault="00A45D38" w:rsidP="00EE3C92">
            <w:pPr>
              <w:jc w:val="left"/>
            </w:pPr>
          </w:p>
        </w:tc>
      </w:tr>
      <w:tr w:rsidR="00A45D38" w14:paraId="01D4F7C8" w14:textId="77777777" w:rsidTr="00221CC3">
        <w:trPr>
          <w:trHeight w:val="301"/>
        </w:trPr>
        <w:tc>
          <w:tcPr>
            <w:tcW w:w="2815" w:type="dxa"/>
          </w:tcPr>
          <w:p w14:paraId="6716132E" w14:textId="77777777" w:rsidR="00A45D38" w:rsidRDefault="00A45D38" w:rsidP="00EE3C92">
            <w:pPr>
              <w:jc w:val="left"/>
            </w:pPr>
          </w:p>
          <w:p w14:paraId="54EACC23" w14:textId="77777777" w:rsidR="00C33B68" w:rsidRDefault="00C33B68" w:rsidP="00EE3C92">
            <w:pPr>
              <w:jc w:val="left"/>
            </w:pPr>
          </w:p>
        </w:tc>
        <w:tc>
          <w:tcPr>
            <w:tcW w:w="3072" w:type="dxa"/>
            <w:gridSpan w:val="2"/>
          </w:tcPr>
          <w:p w14:paraId="4EA6414B" w14:textId="77777777" w:rsidR="00A45D38" w:rsidRDefault="00A45D38" w:rsidP="00EE3C92">
            <w:pPr>
              <w:jc w:val="left"/>
            </w:pPr>
          </w:p>
        </w:tc>
        <w:tc>
          <w:tcPr>
            <w:tcW w:w="8729" w:type="dxa"/>
            <w:gridSpan w:val="5"/>
            <w:vMerge/>
          </w:tcPr>
          <w:p w14:paraId="5B23A745" w14:textId="77777777" w:rsidR="00A45D38" w:rsidRDefault="00A45D38" w:rsidP="00EE3C92">
            <w:pPr>
              <w:jc w:val="left"/>
            </w:pPr>
          </w:p>
        </w:tc>
      </w:tr>
    </w:tbl>
    <w:p w14:paraId="623274D8" w14:textId="77777777" w:rsidR="009C42E8" w:rsidRDefault="009C42E8"/>
    <w:p w14:paraId="44B95D5C" w14:textId="77777777" w:rsidR="00C71EC5" w:rsidRDefault="00C71EC5" w:rsidP="00C71EC5">
      <w:pPr>
        <w:jc w:val="left"/>
      </w:pPr>
      <w:r>
        <w:t>Key</w:t>
      </w:r>
    </w:p>
    <w:tbl>
      <w:tblPr>
        <w:tblStyle w:val="TableGrid1"/>
        <w:tblW w:w="14613" w:type="dxa"/>
        <w:jc w:val="center"/>
        <w:tblLook w:val="04A0" w:firstRow="1" w:lastRow="0" w:firstColumn="1" w:lastColumn="0" w:noHBand="0" w:noVBand="1"/>
      </w:tblPr>
      <w:tblGrid>
        <w:gridCol w:w="827"/>
        <w:gridCol w:w="4366"/>
        <w:gridCol w:w="780"/>
        <w:gridCol w:w="3930"/>
        <w:gridCol w:w="660"/>
        <w:gridCol w:w="4050"/>
      </w:tblGrid>
      <w:tr w:rsidR="00C71EC5" w:rsidRPr="00C71EC5" w14:paraId="33DF053B" w14:textId="77777777" w:rsidTr="004339A0">
        <w:trPr>
          <w:trHeight w:val="461"/>
          <w:jc w:val="center"/>
        </w:trPr>
        <w:tc>
          <w:tcPr>
            <w:tcW w:w="827" w:type="dxa"/>
            <w:tcBorders>
              <w:top w:val="single" w:sz="4" w:space="0" w:color="auto"/>
              <w:left w:val="single" w:sz="4" w:space="0" w:color="auto"/>
              <w:right w:val="single" w:sz="4" w:space="0" w:color="auto"/>
            </w:tcBorders>
            <w:shd w:val="clear" w:color="auto" w:fill="92D050"/>
          </w:tcPr>
          <w:p w14:paraId="163F6991"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14:paraId="19C19CAC"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14:paraId="33A4206B"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14:paraId="3A7C699C"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14:paraId="51EC5D1D"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14:paraId="73BCFA66"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14:paraId="0DD86AC0" w14:textId="77777777" w:rsidR="00C71EC5" w:rsidRDefault="00C71EC5"/>
    <w:p w14:paraId="4283F1B6" w14:textId="6653C00B" w:rsidR="00F77D56" w:rsidRDefault="00833100" w:rsidP="00F77D56">
      <w:pPr>
        <w:ind w:left="-270"/>
        <w:jc w:val="both"/>
      </w:pPr>
      <w:r w:rsidRPr="009C42E8">
        <w:rPr>
          <w:b/>
          <w:i/>
          <w:u w:val="single"/>
        </w:rPr>
        <w:t>Attention</w:t>
      </w:r>
      <w:r w:rsidR="00A45D38">
        <w:t>:</w:t>
      </w:r>
      <w:r w:rsidR="00A45D38" w:rsidRPr="00A45D38">
        <w:t xml:space="preserve"> </w:t>
      </w:r>
      <w:r w:rsidR="00A45D38">
        <w:t xml:space="preserve">The document is intended to be completed by the Superintendent of Schools and/or designee and submitted electronically to </w:t>
      </w:r>
      <w:hyperlink r:id="rId9" w:history="1">
        <w:r w:rsidR="00A45D38" w:rsidRPr="00CD57C7">
          <w:rPr>
            <w:rStyle w:val="Hyperlink"/>
          </w:rPr>
          <w:t>OISR@NYSED.gov</w:t>
        </w:r>
      </w:hyperlink>
      <w:r w:rsidR="00A45D38">
        <w:t>.  It is a self-assessment of the implementation and outcomes of key strategies related to the School Improvement Grant (SIG)</w:t>
      </w:r>
      <w:r w:rsidR="0083269A">
        <w:t xml:space="preserve"> 1003(g)</w:t>
      </w:r>
      <w:r w:rsidR="00A45D38">
        <w:t xml:space="preserve">, and as such should not be considered a formal evaluation by the New York State Education Department. </w:t>
      </w:r>
      <w:r>
        <w:t xml:space="preserve">This document serves as the Progress Review Report for </w:t>
      </w:r>
      <w:r w:rsidR="00A45D38">
        <w:t xml:space="preserve">Non- Receivership </w:t>
      </w:r>
      <w:r>
        <w:t>schools</w:t>
      </w:r>
      <w:r w:rsidR="00A45D38">
        <w:t xml:space="preserve"> (</w:t>
      </w:r>
      <w:r w:rsidR="00A22208" w:rsidRPr="00A22208">
        <w:rPr>
          <w:i/>
          <w:u w:val="single"/>
        </w:rPr>
        <w:t>not</w:t>
      </w:r>
      <w:r w:rsidR="00A22208">
        <w:t xml:space="preserve"> Persist</w:t>
      </w:r>
      <w:r w:rsidR="00E77710">
        <w:t>ently Struggling or Struggling s</w:t>
      </w:r>
      <w:r w:rsidR="00A22208">
        <w:t>chools</w:t>
      </w:r>
      <w:r w:rsidR="00A45D38">
        <w:t>)</w:t>
      </w:r>
      <w:r w:rsidR="00E77710">
        <w:t xml:space="preserve">, and as the </w:t>
      </w:r>
      <w:r w:rsidR="00C33B68">
        <w:t>201</w:t>
      </w:r>
      <w:r w:rsidR="0083269A">
        <w:t>8</w:t>
      </w:r>
      <w:r w:rsidR="00C33B68">
        <w:t>-</w:t>
      </w:r>
      <w:r w:rsidR="00A45D38">
        <w:t>1</w:t>
      </w:r>
      <w:r w:rsidR="0083269A">
        <w:t>9</w:t>
      </w:r>
      <w:r w:rsidR="00A45D38">
        <w:t xml:space="preserve"> C</w:t>
      </w:r>
      <w:r w:rsidR="00F86F44" w:rsidRPr="00A779D4">
        <w:t xml:space="preserve">ontinuation </w:t>
      </w:r>
      <w:r w:rsidR="00A45D38">
        <w:t>P</w:t>
      </w:r>
      <w:r w:rsidR="00F86F44" w:rsidRPr="00A779D4">
        <w:t>lan</w:t>
      </w:r>
      <w:r w:rsidR="00F86F44">
        <w:t xml:space="preserve"> for </w:t>
      </w:r>
      <w:r w:rsidR="00A45D38">
        <w:t>N</w:t>
      </w:r>
      <w:r w:rsidR="00F86F44">
        <w:t>on-</w:t>
      </w:r>
      <w:r w:rsidR="00A45D38">
        <w:t>R</w:t>
      </w:r>
      <w:r w:rsidR="00F86F44">
        <w:t>eceivership schools</w:t>
      </w:r>
      <w:r w:rsidR="00A45D38">
        <w:t>.</w:t>
      </w:r>
      <w:r w:rsidR="00F86F44">
        <w:t xml:space="preserve">  All </w:t>
      </w:r>
      <w:r w:rsidR="00C33B68">
        <w:t>responses</w:t>
      </w:r>
      <w:r w:rsidR="00F86F44">
        <w:t xml:space="preserve"> </w:t>
      </w:r>
      <w:r w:rsidR="00E77710">
        <w:t>provided</w:t>
      </w:r>
      <w:r w:rsidR="00F86F44">
        <w:t xml:space="preserve"> under the </w:t>
      </w:r>
      <w:r w:rsidR="00F86F44" w:rsidRPr="00825C43">
        <w:rPr>
          <w:i/>
        </w:rPr>
        <w:t>“201</w:t>
      </w:r>
      <w:r w:rsidR="0083269A">
        <w:rPr>
          <w:i/>
        </w:rPr>
        <w:t>8</w:t>
      </w:r>
      <w:r w:rsidR="00F86F44" w:rsidRPr="00825C43">
        <w:rPr>
          <w:i/>
        </w:rPr>
        <w:t>-1</w:t>
      </w:r>
      <w:r w:rsidR="0083269A">
        <w:rPr>
          <w:i/>
        </w:rPr>
        <w:t>9</w:t>
      </w:r>
      <w:r w:rsidR="00F86F44">
        <w:rPr>
          <w:i/>
        </w:rPr>
        <w:t xml:space="preserve"> </w:t>
      </w:r>
      <w:r w:rsidR="00F86F44" w:rsidRPr="00825C43">
        <w:rPr>
          <w:i/>
        </w:rPr>
        <w:t xml:space="preserve">School Year </w:t>
      </w:r>
      <w:r w:rsidR="00A45D38">
        <w:rPr>
          <w:i/>
        </w:rPr>
        <w:lastRenderedPageBreak/>
        <w:t xml:space="preserve">Continuation </w:t>
      </w:r>
      <w:r w:rsidR="00F86F44" w:rsidRPr="00825C43">
        <w:rPr>
          <w:i/>
        </w:rPr>
        <w:t>Plan”</w:t>
      </w:r>
      <w:r w:rsidR="00F86F44">
        <w:t xml:space="preserve"> heading should directly align with </w:t>
      </w:r>
      <w:r w:rsidR="00A45D38">
        <w:t xml:space="preserve">or be adaptations to the approved SIG plan. </w:t>
      </w:r>
      <w:r w:rsidR="00F77D56" w:rsidRPr="00F77D56">
        <w:rPr>
          <w:rFonts w:cs="Calibri"/>
        </w:rPr>
        <w:t xml:space="preserve"> </w:t>
      </w:r>
      <w:r w:rsidR="00F77D56" w:rsidRPr="00A779D4">
        <w:rPr>
          <w:rFonts w:cs="Calibri"/>
          <w:b/>
          <w:i/>
        </w:rPr>
        <w:t>Note:</w:t>
      </w:r>
      <w:r w:rsidR="00F77D56">
        <w:rPr>
          <w:rFonts w:cs="Calibri"/>
        </w:rPr>
        <w:t xml:space="preserve"> Schools </w:t>
      </w:r>
      <w:r w:rsidR="00C53347">
        <w:rPr>
          <w:rFonts w:cs="Calibri"/>
        </w:rPr>
        <w:t xml:space="preserve">that will </w:t>
      </w:r>
      <w:r w:rsidR="00F77D56">
        <w:rPr>
          <w:rFonts w:cs="Calibri"/>
        </w:rPr>
        <w:t>no longer receiv</w:t>
      </w:r>
      <w:r w:rsidR="00C53347">
        <w:rPr>
          <w:rFonts w:cs="Calibri"/>
        </w:rPr>
        <w:t>e</w:t>
      </w:r>
      <w:r w:rsidR="00F77D56">
        <w:rPr>
          <w:rFonts w:cs="Calibri"/>
        </w:rPr>
        <w:t xml:space="preserve"> SIG funds during the 201</w:t>
      </w:r>
      <w:r w:rsidR="0083269A">
        <w:rPr>
          <w:rFonts w:cs="Calibri"/>
        </w:rPr>
        <w:t>8</w:t>
      </w:r>
      <w:r w:rsidR="00F77D56">
        <w:rPr>
          <w:rFonts w:cs="Calibri"/>
        </w:rPr>
        <w:t>-1</w:t>
      </w:r>
      <w:r w:rsidR="0083269A">
        <w:rPr>
          <w:rFonts w:cs="Calibri"/>
        </w:rPr>
        <w:t xml:space="preserve">9 </w:t>
      </w:r>
      <w:r w:rsidR="00F77D56">
        <w:rPr>
          <w:rFonts w:cs="Calibri"/>
        </w:rPr>
        <w:t xml:space="preserve">school year should </w:t>
      </w:r>
      <w:r w:rsidR="00F77D56" w:rsidRPr="00CF4389">
        <w:rPr>
          <w:rFonts w:cs="Calibri"/>
          <w:b/>
          <w:i/>
        </w:rPr>
        <w:t>NOT</w:t>
      </w:r>
      <w:r w:rsidR="00F77D56">
        <w:rPr>
          <w:rFonts w:cs="Calibri"/>
        </w:rPr>
        <w:t xml:space="preserve"> complete the Continuation P</w:t>
      </w:r>
      <w:r w:rsidR="00C33B68">
        <w:rPr>
          <w:rFonts w:cs="Calibri"/>
        </w:rPr>
        <w:t>lan</w:t>
      </w:r>
      <w:r w:rsidR="0083269A">
        <w:rPr>
          <w:rFonts w:cs="Calibri"/>
        </w:rPr>
        <w:t xml:space="preserve"> portion of this form.</w:t>
      </w:r>
    </w:p>
    <w:p w14:paraId="5ADCA22A" w14:textId="77777777" w:rsidR="00833100" w:rsidRDefault="00833100" w:rsidP="00A779D4">
      <w:pPr>
        <w:ind w:left="-274" w:right="-331"/>
        <w:jc w:val="both"/>
      </w:pPr>
    </w:p>
    <w:p w14:paraId="5D46174C" w14:textId="35FB4CA6" w:rsidR="0095720D" w:rsidRDefault="008275DB" w:rsidP="009754D1">
      <w:pPr>
        <w:ind w:left="-270"/>
        <w:jc w:val="both"/>
      </w:pPr>
      <w:r w:rsidRPr="00EA2AE1">
        <w:rPr>
          <w:rFonts w:cs="Calibri"/>
          <w:b/>
          <w:i/>
          <w:u w:val="single"/>
        </w:rPr>
        <w:t>Directions</w:t>
      </w:r>
      <w:r>
        <w:rPr>
          <w:rFonts w:cs="Calibri"/>
        </w:rPr>
        <w:t xml:space="preserve"> - District and school staff should respond to the </w:t>
      </w:r>
      <w:r>
        <w:rPr>
          <w:rFonts w:cs="Calibri"/>
          <w:i/>
          <w:u w:val="single"/>
        </w:rPr>
        <w:t>Analysis/Report Out</w:t>
      </w:r>
      <w:r>
        <w:rPr>
          <w:rFonts w:cs="Calibri"/>
        </w:rPr>
        <w:t xml:space="preserve"> sections by both analyzing and summarizing the key strategies </w:t>
      </w:r>
      <w:r w:rsidR="0083269A">
        <w:rPr>
          <w:rFonts w:cs="Calibri"/>
        </w:rPr>
        <w:t xml:space="preserve">used </w:t>
      </w:r>
      <w:r w:rsidR="00F77D56">
        <w:rPr>
          <w:rFonts w:cs="Calibri"/>
        </w:rPr>
        <w:t xml:space="preserve">during this reporting period </w:t>
      </w:r>
      <w:proofErr w:type="gramStart"/>
      <w:r>
        <w:rPr>
          <w:rFonts w:cs="Calibri"/>
        </w:rPr>
        <w:t>in light of</w:t>
      </w:r>
      <w:proofErr w:type="gramEnd"/>
      <w:r>
        <w:rPr>
          <w:rFonts w:cs="Calibri"/>
        </w:rPr>
        <w:t xml:space="preserve"> their realized level of implementation and their impact on student learning outcomes.  </w:t>
      </w:r>
      <w:r w:rsidR="00274DC5" w:rsidRPr="00CF4389">
        <w:rPr>
          <w:rFonts w:cs="Calibri"/>
          <w:i/>
        </w:rPr>
        <w:t>201</w:t>
      </w:r>
      <w:r w:rsidR="0083269A">
        <w:rPr>
          <w:rFonts w:cs="Calibri"/>
          <w:i/>
        </w:rPr>
        <w:t>8</w:t>
      </w:r>
      <w:r w:rsidR="00274DC5" w:rsidRPr="00CF4389">
        <w:rPr>
          <w:rFonts w:cs="Calibri"/>
          <w:i/>
        </w:rPr>
        <w:t>-1</w:t>
      </w:r>
      <w:r w:rsidR="0083269A">
        <w:rPr>
          <w:rFonts w:cs="Calibri"/>
          <w:i/>
        </w:rPr>
        <w:t>9</w:t>
      </w:r>
      <w:r w:rsidRPr="00CF4389">
        <w:rPr>
          <w:rFonts w:cs="Calibri"/>
          <w:i/>
        </w:rPr>
        <w:t xml:space="preserve"> Continuation Plan</w:t>
      </w:r>
      <w:r>
        <w:rPr>
          <w:rFonts w:cs="Calibri"/>
        </w:rPr>
        <w:t xml:space="preserve"> sections</w:t>
      </w:r>
      <w:r w:rsidR="00F77D56">
        <w:rPr>
          <w:rFonts w:cs="Calibri"/>
        </w:rPr>
        <w:t xml:space="preserve"> provide staff with an </w:t>
      </w:r>
      <w:r>
        <w:rPr>
          <w:rFonts w:cs="Calibri"/>
        </w:rPr>
        <w:t xml:space="preserve">opportunity </w:t>
      </w:r>
      <w:r w:rsidR="00CF4389">
        <w:rPr>
          <w:rFonts w:cs="Calibri"/>
        </w:rPr>
        <w:t>to describe</w:t>
      </w:r>
      <w:r>
        <w:rPr>
          <w:rFonts w:cs="Calibri"/>
        </w:rPr>
        <w:t xml:space="preserve"> proposed actions and adaptations </w:t>
      </w:r>
      <w:r w:rsidR="00F77D56">
        <w:rPr>
          <w:rFonts w:cs="Calibri"/>
        </w:rPr>
        <w:t xml:space="preserve">to the </w:t>
      </w:r>
      <w:r w:rsidR="0083269A">
        <w:rPr>
          <w:rFonts w:cs="Calibri"/>
        </w:rPr>
        <w:t xml:space="preserve">original SIG </w:t>
      </w:r>
      <w:r w:rsidR="00F77D56">
        <w:rPr>
          <w:rFonts w:cs="Calibri"/>
        </w:rPr>
        <w:t>plan.</w:t>
      </w:r>
      <w:r>
        <w:rPr>
          <w:rFonts w:cs="Calibri"/>
        </w:rPr>
        <w:t xml:space="preserve">  Th</w:t>
      </w:r>
      <w:r w:rsidR="00C33B68">
        <w:rPr>
          <w:rFonts w:cs="Calibri"/>
        </w:rPr>
        <w:t>e Continuation P</w:t>
      </w:r>
      <w:r w:rsidR="00F77D56">
        <w:rPr>
          <w:rFonts w:cs="Calibri"/>
        </w:rPr>
        <w:t>lan</w:t>
      </w:r>
      <w:r>
        <w:rPr>
          <w:rFonts w:cs="Calibri"/>
        </w:rPr>
        <w:t xml:space="preserve"> is intended to create the framework by which the school transitions from the current year, using its own summary analysis, to the upcoming school year</w:t>
      </w:r>
      <w:r w:rsidR="0083269A">
        <w:rPr>
          <w:rFonts w:cs="Calibri"/>
        </w:rPr>
        <w:t>,</w:t>
      </w:r>
      <w:r>
        <w:rPr>
          <w:rFonts w:cs="Calibri"/>
        </w:rPr>
        <w:t xml:space="preserve"> in a manner that represents continuous and comprehensive planning.  </w:t>
      </w:r>
      <w:r w:rsidR="00F77D56">
        <w:rPr>
          <w:rFonts w:cs="Calibri"/>
        </w:rPr>
        <w:t>S</w:t>
      </w:r>
      <w:r>
        <w:rPr>
          <w:rFonts w:cs="Calibri"/>
        </w:rPr>
        <w:t>taff should consider the impact of proposed key strategies on student learning, as well as their long-term sustainability and connectivity to diagnostic review feedback.</w:t>
      </w:r>
      <w:r w:rsidR="009754D1">
        <w:rPr>
          <w:rFonts w:cs="Calibri"/>
        </w:rPr>
        <w:t xml:space="preserve">  </w:t>
      </w:r>
    </w:p>
    <w:p w14:paraId="64F8A9FB" w14:textId="77777777" w:rsidR="008275DB" w:rsidRDefault="008275DB" w:rsidP="008275DB">
      <w:pPr>
        <w:jc w:val="left"/>
      </w:pPr>
    </w:p>
    <w:p w14:paraId="329DE730" w14:textId="77777777" w:rsidR="0045552F" w:rsidRPr="00D01537" w:rsidRDefault="0045552F" w:rsidP="0045552F">
      <w:pPr>
        <w:pStyle w:val="ListParagraph"/>
        <w:numPr>
          <w:ilvl w:val="0"/>
          <w:numId w:val="1"/>
        </w:numPr>
        <w:jc w:val="left"/>
        <w:rPr>
          <w:b/>
        </w:rPr>
      </w:pPr>
      <w:r w:rsidRPr="00D01537">
        <w:rPr>
          <w:b/>
        </w:rPr>
        <w:t xml:space="preserve"> METRICS</w:t>
      </w:r>
    </w:p>
    <w:p w14:paraId="6EBAF094" w14:textId="77777777" w:rsidR="0045552F" w:rsidRDefault="0045552F" w:rsidP="00D45C8D">
      <w:pPr>
        <w:jc w:val="left"/>
      </w:pPr>
    </w:p>
    <w:tbl>
      <w:tblPr>
        <w:tblStyle w:val="TableGrid"/>
        <w:tblW w:w="0" w:type="auto"/>
        <w:tblLook w:val="04A0" w:firstRow="1" w:lastRow="0" w:firstColumn="1" w:lastColumn="0" w:noHBand="0" w:noVBand="1"/>
      </w:tblPr>
      <w:tblGrid>
        <w:gridCol w:w="2900"/>
        <w:gridCol w:w="11490"/>
      </w:tblGrid>
      <w:tr w:rsidR="0045552F" w14:paraId="3383E615" w14:textId="77777777" w:rsidTr="0045552F">
        <w:tc>
          <w:tcPr>
            <w:tcW w:w="14616" w:type="dxa"/>
            <w:gridSpan w:val="2"/>
            <w:tcBorders>
              <w:bottom w:val="single" w:sz="4" w:space="0" w:color="auto"/>
            </w:tcBorders>
            <w:shd w:val="clear" w:color="auto" w:fill="B8CCE4" w:themeFill="accent1" w:themeFillTint="66"/>
          </w:tcPr>
          <w:p w14:paraId="14AC5D4C" w14:textId="7A0BEB75" w:rsidR="0045552F" w:rsidRPr="001A67BB" w:rsidRDefault="0045552F" w:rsidP="00CF4389">
            <w:pPr>
              <w:jc w:val="left"/>
              <w:rPr>
                <w:rFonts w:ascii="Segoe UI" w:hAnsi="Segoe UI" w:cs="Segoe UI"/>
                <w:sz w:val="20"/>
                <w:szCs w:val="20"/>
              </w:rPr>
            </w:pPr>
            <w:r w:rsidRPr="00A4617B">
              <w:rPr>
                <w:b/>
                <w:sz w:val="20"/>
                <w:szCs w:val="20"/>
                <w:u w:val="single"/>
              </w:rPr>
              <w:t>Academic Achievement</w:t>
            </w:r>
            <w:r w:rsidR="00A4617B">
              <w:rPr>
                <w:sz w:val="20"/>
                <w:szCs w:val="20"/>
              </w:rPr>
              <w:t xml:space="preserve"> - </w:t>
            </w:r>
            <w:r w:rsidR="00A97AC5" w:rsidRPr="00A4617B">
              <w:rPr>
                <w:rFonts w:ascii="Segoe UI" w:hAnsi="Segoe UI" w:cs="Segoe UI"/>
                <w:sz w:val="20"/>
                <w:szCs w:val="20"/>
              </w:rPr>
              <w:t xml:space="preserve">Please </w:t>
            </w:r>
            <w:r w:rsidR="00C33B68">
              <w:rPr>
                <w:rFonts w:ascii="Segoe UI" w:hAnsi="Segoe UI" w:cs="Segoe UI"/>
                <w:sz w:val="20"/>
                <w:szCs w:val="20"/>
              </w:rPr>
              <w:t>respond to</w:t>
            </w:r>
            <w:r w:rsidR="00A97AC5" w:rsidRPr="00A4617B">
              <w:rPr>
                <w:rFonts w:ascii="Segoe UI" w:hAnsi="Segoe UI" w:cs="Segoe UI"/>
                <w:sz w:val="20"/>
                <w:szCs w:val="20"/>
              </w:rPr>
              <w:t xml:space="preserve"> </w:t>
            </w:r>
            <w:r w:rsidR="00E77710">
              <w:rPr>
                <w:rFonts w:ascii="Segoe UI" w:hAnsi="Segoe UI" w:cs="Segoe UI"/>
                <w:sz w:val="20"/>
                <w:szCs w:val="20"/>
              </w:rPr>
              <w:t xml:space="preserve">each component of each </w:t>
            </w:r>
            <w:r w:rsidR="00A97AC5" w:rsidRPr="00A4617B">
              <w:rPr>
                <w:rFonts w:ascii="Segoe UI" w:hAnsi="Segoe UI" w:cs="Segoe UI"/>
                <w:sz w:val="20"/>
                <w:szCs w:val="20"/>
              </w:rPr>
              <w:t>prompt</w:t>
            </w:r>
            <w:r w:rsidR="00F465D9">
              <w:rPr>
                <w:rFonts w:ascii="Segoe UI" w:hAnsi="Segoe UI" w:cs="Segoe UI"/>
                <w:sz w:val="20"/>
                <w:szCs w:val="20"/>
              </w:rPr>
              <w:t>.</w:t>
            </w:r>
            <w:r w:rsidR="00C33B68">
              <w:rPr>
                <w:rFonts w:ascii="Segoe UI" w:hAnsi="Segoe UI" w:cs="Segoe UI"/>
                <w:sz w:val="20"/>
                <w:szCs w:val="20"/>
              </w:rPr>
              <w:t xml:space="preserve"> </w:t>
            </w:r>
            <w:r w:rsidR="00F465D9">
              <w:rPr>
                <w:rFonts w:ascii="Segoe UI" w:hAnsi="Segoe UI" w:cs="Segoe UI"/>
                <w:sz w:val="20"/>
                <w:szCs w:val="20"/>
              </w:rPr>
              <w:t>If necessary, attach samples</w:t>
            </w:r>
            <w:r w:rsidR="00E77710">
              <w:rPr>
                <w:rFonts w:ascii="Segoe UI" w:hAnsi="Segoe UI" w:cs="Segoe UI"/>
                <w:sz w:val="20"/>
                <w:szCs w:val="20"/>
              </w:rPr>
              <w:t xml:space="preserve"> of data collection that are referenced in the response.</w:t>
            </w:r>
            <w:r w:rsidR="00A97AC5" w:rsidRPr="00A4617B">
              <w:rPr>
                <w:rFonts w:ascii="Segoe UI" w:hAnsi="Segoe UI" w:cs="Segoe UI"/>
                <w:sz w:val="20"/>
                <w:szCs w:val="20"/>
              </w:rPr>
              <w:t xml:space="preserve"> </w:t>
            </w:r>
            <w:r w:rsidR="00F465D9">
              <w:rPr>
                <w:rFonts w:ascii="Segoe UI" w:hAnsi="Segoe UI" w:cs="Segoe UI"/>
                <w:sz w:val="20"/>
                <w:szCs w:val="20"/>
              </w:rPr>
              <w:t xml:space="preserve"> </w:t>
            </w:r>
            <w:r w:rsidR="0005374E" w:rsidRPr="0005374E">
              <w:rPr>
                <w:rFonts w:ascii="Segoe UI" w:hAnsi="Segoe UI" w:cs="Segoe UI"/>
                <w:sz w:val="20"/>
                <w:szCs w:val="20"/>
              </w:rPr>
              <w:t>The 201</w:t>
            </w:r>
            <w:r w:rsidR="0083269A">
              <w:rPr>
                <w:rFonts w:ascii="Segoe UI" w:hAnsi="Segoe UI" w:cs="Segoe UI"/>
                <w:sz w:val="20"/>
                <w:szCs w:val="20"/>
              </w:rPr>
              <w:t>7</w:t>
            </w:r>
            <w:r w:rsidR="0005374E" w:rsidRPr="0005374E">
              <w:rPr>
                <w:rFonts w:ascii="Segoe UI" w:hAnsi="Segoe UI" w:cs="Segoe UI"/>
                <w:sz w:val="20"/>
                <w:szCs w:val="20"/>
              </w:rPr>
              <w:t>-1</w:t>
            </w:r>
            <w:r w:rsidR="0083269A">
              <w:rPr>
                <w:rFonts w:ascii="Segoe UI" w:hAnsi="Segoe UI" w:cs="Segoe UI"/>
                <w:sz w:val="20"/>
                <w:szCs w:val="20"/>
              </w:rPr>
              <w:t>8</w:t>
            </w:r>
            <w:r w:rsidR="0005374E" w:rsidRPr="0005374E">
              <w:rPr>
                <w:rFonts w:ascii="Segoe UI" w:hAnsi="Segoe UI" w:cs="Segoe UI"/>
                <w:sz w:val="20"/>
                <w:szCs w:val="20"/>
              </w:rPr>
              <w:t xml:space="preserve"> data and the Analysis/Report Out section should align with the 201</w:t>
            </w:r>
            <w:r w:rsidR="0083269A">
              <w:rPr>
                <w:rFonts w:ascii="Segoe UI" w:hAnsi="Segoe UI" w:cs="Segoe UI"/>
                <w:sz w:val="20"/>
                <w:szCs w:val="20"/>
              </w:rPr>
              <w:t>7</w:t>
            </w:r>
            <w:r w:rsidR="0005374E" w:rsidRPr="0005374E">
              <w:rPr>
                <w:rFonts w:ascii="Segoe UI" w:hAnsi="Segoe UI" w:cs="Segoe UI"/>
                <w:sz w:val="20"/>
                <w:szCs w:val="20"/>
              </w:rPr>
              <w:t>-1</w:t>
            </w:r>
            <w:r w:rsidR="0083269A">
              <w:rPr>
                <w:rFonts w:ascii="Segoe UI" w:hAnsi="Segoe UI" w:cs="Segoe UI"/>
                <w:sz w:val="20"/>
                <w:szCs w:val="20"/>
              </w:rPr>
              <w:t>8</w:t>
            </w:r>
            <w:r w:rsidR="0005374E" w:rsidRPr="0005374E">
              <w:rPr>
                <w:rFonts w:ascii="Segoe UI" w:hAnsi="Segoe UI" w:cs="Segoe UI"/>
                <w:sz w:val="20"/>
                <w:szCs w:val="20"/>
              </w:rPr>
              <w:t xml:space="preserve"> Attachment B.  </w:t>
            </w:r>
            <w:r w:rsidR="00C33B68">
              <w:rPr>
                <w:rFonts w:ascii="Segoe UI" w:hAnsi="Segoe UI" w:cs="Segoe UI"/>
                <w:sz w:val="20"/>
                <w:szCs w:val="20"/>
              </w:rPr>
              <w:t>Discuss</w:t>
            </w:r>
            <w:r w:rsidR="00F465D9">
              <w:rPr>
                <w:rFonts w:ascii="Segoe UI" w:hAnsi="Segoe UI" w:cs="Segoe UI"/>
                <w:sz w:val="20"/>
                <w:szCs w:val="20"/>
              </w:rPr>
              <w:t xml:space="preserve"> the goals/key strategies </w:t>
            </w:r>
            <w:r w:rsidR="00CF4389">
              <w:rPr>
                <w:rFonts w:ascii="Segoe UI" w:hAnsi="Segoe UI" w:cs="Segoe UI"/>
                <w:sz w:val="20"/>
                <w:szCs w:val="20"/>
              </w:rPr>
              <w:t xml:space="preserve">from the approved </w:t>
            </w:r>
            <w:r w:rsidR="00CF4389" w:rsidRPr="00CF4389">
              <w:rPr>
                <w:rFonts w:ascii="Segoe UI" w:hAnsi="Segoe UI" w:cs="Segoe UI"/>
                <w:sz w:val="20"/>
                <w:szCs w:val="20"/>
              </w:rPr>
              <w:t xml:space="preserve">SIG </w:t>
            </w:r>
            <w:r w:rsidR="00CF4389">
              <w:rPr>
                <w:rFonts w:ascii="Segoe UI" w:hAnsi="Segoe UI" w:cs="Segoe UI"/>
                <w:sz w:val="20"/>
                <w:szCs w:val="20"/>
              </w:rPr>
              <w:t xml:space="preserve">plan which are </w:t>
            </w:r>
            <w:r w:rsidR="00F465D9">
              <w:rPr>
                <w:rFonts w:ascii="Segoe UI" w:hAnsi="Segoe UI" w:cs="Segoe UI"/>
                <w:sz w:val="20"/>
                <w:szCs w:val="20"/>
              </w:rPr>
              <w:t xml:space="preserve">aligned </w:t>
            </w:r>
            <w:r w:rsidR="00C33B68">
              <w:rPr>
                <w:rFonts w:ascii="Segoe UI" w:hAnsi="Segoe UI" w:cs="Segoe UI"/>
                <w:sz w:val="20"/>
                <w:szCs w:val="20"/>
              </w:rPr>
              <w:t>with this metric</w:t>
            </w:r>
            <w:r w:rsidR="00F465D9">
              <w:rPr>
                <w:rFonts w:ascii="Segoe UI" w:hAnsi="Segoe UI" w:cs="Segoe UI"/>
                <w:sz w:val="20"/>
                <w:szCs w:val="20"/>
              </w:rPr>
              <w:t>.</w:t>
            </w:r>
          </w:p>
        </w:tc>
      </w:tr>
      <w:tr w:rsidR="00F4185A" w:rsidRPr="00A4617B" w14:paraId="6E2A682D" w14:textId="77777777" w:rsidTr="00347123">
        <w:tc>
          <w:tcPr>
            <w:tcW w:w="2922" w:type="dxa"/>
            <w:shd w:val="clear" w:color="auto" w:fill="D9D9D9" w:themeFill="background1" w:themeFillShade="D9"/>
          </w:tcPr>
          <w:p w14:paraId="661E7351" w14:textId="77777777" w:rsidR="00F4185A" w:rsidRPr="00A4617B" w:rsidRDefault="00F4185A" w:rsidP="00D45C8D">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14:paraId="20CCDC41" w14:textId="1E3B5D07" w:rsidR="00F4185A" w:rsidRPr="00A4617B" w:rsidRDefault="00F4185A" w:rsidP="00F4185A">
            <w:pPr>
              <w:rPr>
                <w:sz w:val="20"/>
                <w:szCs w:val="20"/>
              </w:rPr>
            </w:pPr>
            <w:r>
              <w:rPr>
                <w:sz w:val="20"/>
                <w:szCs w:val="20"/>
              </w:rPr>
              <w:t>201</w:t>
            </w:r>
            <w:r w:rsidR="0083269A">
              <w:rPr>
                <w:sz w:val="20"/>
                <w:szCs w:val="20"/>
              </w:rPr>
              <w:t>7</w:t>
            </w:r>
            <w:r>
              <w:rPr>
                <w:sz w:val="20"/>
                <w:szCs w:val="20"/>
              </w:rPr>
              <w:t>-1</w:t>
            </w:r>
            <w:r w:rsidR="0083269A">
              <w:rPr>
                <w:sz w:val="20"/>
                <w:szCs w:val="20"/>
              </w:rPr>
              <w:t>8</w:t>
            </w:r>
            <w:r>
              <w:rPr>
                <w:sz w:val="20"/>
                <w:szCs w:val="20"/>
              </w:rPr>
              <w:t xml:space="preserve"> </w:t>
            </w:r>
            <w:r w:rsidRPr="00A4617B">
              <w:rPr>
                <w:sz w:val="20"/>
                <w:szCs w:val="20"/>
              </w:rPr>
              <w:t>Analysis / Report Out</w:t>
            </w:r>
            <w:r>
              <w:rPr>
                <w:sz w:val="20"/>
                <w:szCs w:val="20"/>
              </w:rPr>
              <w:t xml:space="preserve"> </w:t>
            </w:r>
          </w:p>
        </w:tc>
      </w:tr>
      <w:tr w:rsidR="00F4185A" w:rsidRPr="00A4617B" w14:paraId="244AC5BE" w14:textId="77777777" w:rsidTr="00400008">
        <w:tc>
          <w:tcPr>
            <w:tcW w:w="2922" w:type="dxa"/>
          </w:tcPr>
          <w:p w14:paraId="6BEB79E2" w14:textId="714190AA" w:rsidR="00F4185A" w:rsidRPr="00A4617B" w:rsidRDefault="00F4185A" w:rsidP="002D350B">
            <w:pPr>
              <w:jc w:val="left"/>
              <w:rPr>
                <w:sz w:val="20"/>
                <w:szCs w:val="20"/>
              </w:rPr>
            </w:pPr>
            <w:r w:rsidRPr="00A4617B">
              <w:rPr>
                <w:sz w:val="20"/>
                <w:szCs w:val="20"/>
              </w:rPr>
              <w:t>D</w:t>
            </w:r>
            <w:r>
              <w:rPr>
                <w:sz w:val="20"/>
                <w:szCs w:val="20"/>
              </w:rPr>
              <w:t xml:space="preserve">isaggregate </w:t>
            </w:r>
            <w:r w:rsidRPr="00A4617B">
              <w:rPr>
                <w:sz w:val="20"/>
                <w:szCs w:val="20"/>
              </w:rPr>
              <w:t xml:space="preserve">student assessment data in core content areas </w:t>
            </w:r>
            <w:r>
              <w:rPr>
                <w:sz w:val="20"/>
                <w:szCs w:val="20"/>
              </w:rPr>
              <w:t xml:space="preserve">to identify performance trends </w:t>
            </w:r>
            <w:r w:rsidRPr="00A4617B">
              <w:rPr>
                <w:sz w:val="20"/>
                <w:szCs w:val="20"/>
              </w:rPr>
              <w:t>(e.g., student sub-groups, grade levels, subjects, classrooms).</w:t>
            </w:r>
          </w:p>
        </w:tc>
        <w:tc>
          <w:tcPr>
            <w:tcW w:w="11694" w:type="dxa"/>
            <w:shd w:val="clear" w:color="auto" w:fill="FFFFFF" w:themeFill="background1"/>
          </w:tcPr>
          <w:p w14:paraId="4BD422E0" w14:textId="59F3A1AB" w:rsidR="00F4185A" w:rsidRPr="00A4617B" w:rsidRDefault="00F4185A" w:rsidP="00D45C8D">
            <w:pPr>
              <w:jc w:val="left"/>
              <w:rPr>
                <w:sz w:val="20"/>
                <w:szCs w:val="20"/>
              </w:rPr>
            </w:pPr>
          </w:p>
        </w:tc>
      </w:tr>
      <w:tr w:rsidR="00F4185A" w:rsidRPr="00A4617B" w14:paraId="64060AB0" w14:textId="77777777" w:rsidTr="00AD1466">
        <w:tc>
          <w:tcPr>
            <w:tcW w:w="2922" w:type="dxa"/>
            <w:tcBorders>
              <w:bottom w:val="single" w:sz="4" w:space="0" w:color="auto"/>
            </w:tcBorders>
            <w:shd w:val="clear" w:color="auto" w:fill="D9D9D9" w:themeFill="background1" w:themeFillShade="D9"/>
          </w:tcPr>
          <w:p w14:paraId="11DA54B9" w14:textId="77777777" w:rsidR="00F4185A" w:rsidRPr="00A4617B" w:rsidRDefault="00F4185A" w:rsidP="00F4185A">
            <w:pPr>
              <w:jc w:val="left"/>
              <w:rPr>
                <w:sz w:val="20"/>
                <w:szCs w:val="20"/>
              </w:rPr>
            </w:pPr>
          </w:p>
        </w:tc>
        <w:tc>
          <w:tcPr>
            <w:tcW w:w="11694" w:type="dxa"/>
            <w:tcBorders>
              <w:bottom w:val="single" w:sz="4" w:space="0" w:color="auto"/>
            </w:tcBorders>
            <w:shd w:val="clear" w:color="auto" w:fill="D9D9D9" w:themeFill="background1" w:themeFillShade="D9"/>
          </w:tcPr>
          <w:p w14:paraId="5B36E542" w14:textId="24E30E57" w:rsidR="00F4185A" w:rsidRPr="00A4617B" w:rsidRDefault="00F4185A" w:rsidP="00F4185A">
            <w:pPr>
              <w:rPr>
                <w:sz w:val="20"/>
                <w:szCs w:val="20"/>
              </w:rPr>
            </w:pPr>
            <w:r w:rsidRPr="00F4185A">
              <w:rPr>
                <w:sz w:val="20"/>
                <w:szCs w:val="20"/>
              </w:rPr>
              <w:t>201</w:t>
            </w:r>
            <w:r w:rsidR="0083269A">
              <w:rPr>
                <w:sz w:val="20"/>
                <w:szCs w:val="20"/>
              </w:rPr>
              <w:t>8</w:t>
            </w:r>
            <w:r w:rsidRPr="00F4185A">
              <w:rPr>
                <w:sz w:val="20"/>
                <w:szCs w:val="20"/>
              </w:rPr>
              <w:t>-1</w:t>
            </w:r>
            <w:r w:rsidR="0083269A">
              <w:rPr>
                <w:sz w:val="20"/>
                <w:szCs w:val="20"/>
              </w:rPr>
              <w:t>9</w:t>
            </w:r>
            <w:r w:rsidRPr="00F4185A">
              <w:rPr>
                <w:sz w:val="20"/>
                <w:szCs w:val="20"/>
              </w:rPr>
              <w:t xml:space="preserve"> Continuation Plan</w:t>
            </w:r>
          </w:p>
        </w:tc>
      </w:tr>
      <w:tr w:rsidR="00F4185A" w:rsidRPr="00A4617B" w14:paraId="6F7E552E" w14:textId="77777777" w:rsidTr="007E1AB6">
        <w:tc>
          <w:tcPr>
            <w:tcW w:w="2922" w:type="dxa"/>
            <w:tcBorders>
              <w:bottom w:val="single" w:sz="4" w:space="0" w:color="auto"/>
            </w:tcBorders>
          </w:tcPr>
          <w:p w14:paraId="6390BFBF" w14:textId="6727448F" w:rsidR="00F4185A" w:rsidRPr="008B36EB" w:rsidRDefault="00F4185A" w:rsidP="00F4185A">
            <w:pPr>
              <w:jc w:val="left"/>
              <w:rPr>
                <w:sz w:val="20"/>
                <w:szCs w:val="20"/>
              </w:rPr>
            </w:pPr>
            <w:r w:rsidRPr="008B36EB">
              <w:rPr>
                <w:sz w:val="20"/>
                <w:szCs w:val="20"/>
              </w:rPr>
              <w:t>Based on the performance trends noted above, please identify the specific school strategy adjustments or interventions to be implemented to meet the academic achievement targets.</w:t>
            </w:r>
          </w:p>
        </w:tc>
        <w:tc>
          <w:tcPr>
            <w:tcW w:w="11694" w:type="dxa"/>
            <w:tcBorders>
              <w:bottom w:val="single" w:sz="4" w:space="0" w:color="auto"/>
            </w:tcBorders>
            <w:shd w:val="clear" w:color="auto" w:fill="FFFFFF" w:themeFill="background1"/>
          </w:tcPr>
          <w:p w14:paraId="2D213F18" w14:textId="77777777" w:rsidR="00F4185A" w:rsidRPr="00A4617B" w:rsidRDefault="00F4185A" w:rsidP="00D45C8D">
            <w:pPr>
              <w:jc w:val="left"/>
              <w:rPr>
                <w:sz w:val="20"/>
                <w:szCs w:val="20"/>
              </w:rPr>
            </w:pPr>
          </w:p>
        </w:tc>
      </w:tr>
    </w:tbl>
    <w:p w14:paraId="5C96C144" w14:textId="77777777" w:rsidR="0095720D" w:rsidRDefault="0095720D" w:rsidP="0095720D">
      <w:pPr>
        <w:jc w:val="both"/>
      </w:pPr>
    </w:p>
    <w:p w14:paraId="1E813BC6" w14:textId="77777777" w:rsidR="00407DA2" w:rsidRDefault="00407DA2" w:rsidP="0095720D">
      <w:pPr>
        <w:jc w:val="both"/>
      </w:pPr>
    </w:p>
    <w:tbl>
      <w:tblPr>
        <w:tblStyle w:val="TableGrid"/>
        <w:tblW w:w="0" w:type="auto"/>
        <w:tblLook w:val="04A0" w:firstRow="1" w:lastRow="0" w:firstColumn="1" w:lastColumn="0" w:noHBand="0" w:noVBand="1"/>
      </w:tblPr>
      <w:tblGrid>
        <w:gridCol w:w="2894"/>
        <w:gridCol w:w="1754"/>
        <w:gridCol w:w="1598"/>
        <w:gridCol w:w="2405"/>
        <w:gridCol w:w="5739"/>
      </w:tblGrid>
      <w:tr w:rsidR="0045552F" w:rsidRPr="00A4617B" w14:paraId="2966E67E" w14:textId="77777777" w:rsidTr="00353C20">
        <w:tc>
          <w:tcPr>
            <w:tcW w:w="14616" w:type="dxa"/>
            <w:gridSpan w:val="5"/>
            <w:tcBorders>
              <w:bottom w:val="single" w:sz="4" w:space="0" w:color="auto"/>
            </w:tcBorders>
            <w:shd w:val="clear" w:color="auto" w:fill="B8CCE4" w:themeFill="accent1" w:themeFillTint="66"/>
          </w:tcPr>
          <w:p w14:paraId="5EDEEE40" w14:textId="24B7F5D0" w:rsidR="0045552F" w:rsidRPr="00A4617B" w:rsidRDefault="0045552F" w:rsidP="00C33B68">
            <w:pPr>
              <w:jc w:val="left"/>
              <w:rPr>
                <w:sz w:val="20"/>
                <w:szCs w:val="20"/>
              </w:rPr>
            </w:pPr>
            <w:r w:rsidRPr="00A4617B">
              <w:rPr>
                <w:b/>
                <w:sz w:val="20"/>
                <w:szCs w:val="20"/>
                <w:u w:val="single"/>
              </w:rPr>
              <w:t>Student Attendance</w:t>
            </w:r>
            <w:r w:rsidRPr="00A4617B">
              <w:rPr>
                <w:sz w:val="20"/>
                <w:szCs w:val="20"/>
              </w:rPr>
              <w:t xml:space="preserve"> - </w:t>
            </w:r>
            <w:r w:rsidRPr="00C53347">
              <w:rPr>
                <w:i/>
                <w:sz w:val="20"/>
                <w:szCs w:val="20"/>
              </w:rPr>
              <w:t xml:space="preserve">Average </w:t>
            </w:r>
            <w:r w:rsidR="00713ABA" w:rsidRPr="00C53347">
              <w:rPr>
                <w:i/>
                <w:sz w:val="20"/>
                <w:szCs w:val="20"/>
              </w:rPr>
              <w:t>Daily Student Attendance Rate</w:t>
            </w:r>
            <w:r w:rsidR="00A4617B" w:rsidRPr="00C53347">
              <w:rPr>
                <w:sz w:val="20"/>
                <w:szCs w:val="20"/>
              </w:rPr>
              <w:t xml:space="preserve">.  </w:t>
            </w:r>
            <w:r w:rsidRPr="00C53347">
              <w:rPr>
                <w:sz w:val="20"/>
                <w:szCs w:val="20"/>
              </w:rPr>
              <w:t>The number of school days during the regular school week students attended school divided by the maximum number of days students could have attended school during the regular school week.</w:t>
            </w:r>
            <w:r w:rsidR="000344A6" w:rsidRPr="00C53347">
              <w:rPr>
                <w:sz w:val="20"/>
                <w:szCs w:val="20"/>
              </w:rPr>
              <w:t xml:space="preserve"> </w:t>
            </w:r>
            <w:r w:rsidR="00CF4389" w:rsidRPr="00C53347">
              <w:rPr>
                <w:sz w:val="20"/>
                <w:szCs w:val="20"/>
              </w:rPr>
              <w:t xml:space="preserve"> The </w:t>
            </w:r>
            <w:r w:rsidR="00C33B68" w:rsidRPr="00C53347">
              <w:rPr>
                <w:sz w:val="20"/>
                <w:szCs w:val="20"/>
              </w:rPr>
              <w:t>201</w:t>
            </w:r>
            <w:r w:rsidR="0083269A" w:rsidRPr="00C53347">
              <w:rPr>
                <w:sz w:val="20"/>
                <w:szCs w:val="20"/>
              </w:rPr>
              <w:t>7</w:t>
            </w:r>
            <w:r w:rsidR="00C33B68" w:rsidRPr="00C53347">
              <w:rPr>
                <w:sz w:val="20"/>
                <w:szCs w:val="20"/>
              </w:rPr>
              <w:t>-1</w:t>
            </w:r>
            <w:r w:rsidR="0083269A" w:rsidRPr="00C53347">
              <w:rPr>
                <w:sz w:val="20"/>
                <w:szCs w:val="20"/>
              </w:rPr>
              <w:t>8</w:t>
            </w:r>
            <w:r w:rsidR="00C33B68" w:rsidRPr="00C53347">
              <w:rPr>
                <w:sz w:val="20"/>
                <w:szCs w:val="20"/>
              </w:rPr>
              <w:t xml:space="preserve"> d</w:t>
            </w:r>
            <w:r w:rsidR="0034147F" w:rsidRPr="00C53347">
              <w:rPr>
                <w:sz w:val="20"/>
                <w:szCs w:val="20"/>
              </w:rPr>
              <w:t xml:space="preserve">ata </w:t>
            </w:r>
            <w:r w:rsidR="00E77710" w:rsidRPr="00C53347">
              <w:rPr>
                <w:sz w:val="20"/>
                <w:szCs w:val="20"/>
              </w:rPr>
              <w:t xml:space="preserve">and the Analysis/Report Out section </w:t>
            </w:r>
            <w:r w:rsidR="0034147F" w:rsidRPr="00C53347">
              <w:rPr>
                <w:sz w:val="20"/>
                <w:szCs w:val="20"/>
              </w:rPr>
              <w:t xml:space="preserve">should align </w:t>
            </w:r>
            <w:r w:rsidR="00A779D4" w:rsidRPr="00C53347">
              <w:rPr>
                <w:sz w:val="20"/>
                <w:szCs w:val="20"/>
              </w:rPr>
              <w:t>with</w:t>
            </w:r>
            <w:r w:rsidR="0034147F" w:rsidRPr="00C53347">
              <w:rPr>
                <w:sz w:val="20"/>
                <w:szCs w:val="20"/>
              </w:rPr>
              <w:t xml:space="preserve"> the 201</w:t>
            </w:r>
            <w:r w:rsidR="0083269A" w:rsidRPr="00C53347">
              <w:rPr>
                <w:sz w:val="20"/>
                <w:szCs w:val="20"/>
              </w:rPr>
              <w:t>7</w:t>
            </w:r>
            <w:r w:rsidR="0034147F" w:rsidRPr="00C53347">
              <w:rPr>
                <w:sz w:val="20"/>
                <w:szCs w:val="20"/>
              </w:rPr>
              <w:t>-1</w:t>
            </w:r>
            <w:r w:rsidR="0083269A" w:rsidRPr="00C53347">
              <w:rPr>
                <w:sz w:val="20"/>
                <w:szCs w:val="20"/>
              </w:rPr>
              <w:t>8</w:t>
            </w:r>
            <w:r w:rsidR="0034147F" w:rsidRPr="00C53347">
              <w:rPr>
                <w:sz w:val="20"/>
                <w:szCs w:val="20"/>
              </w:rPr>
              <w:t xml:space="preserve"> </w:t>
            </w:r>
            <w:r w:rsidR="000344A6" w:rsidRPr="00C53347">
              <w:rPr>
                <w:sz w:val="20"/>
                <w:szCs w:val="20"/>
              </w:rPr>
              <w:t xml:space="preserve">Attachment B. </w:t>
            </w:r>
            <w:r w:rsidR="0034147F" w:rsidRPr="00C53347">
              <w:rPr>
                <w:sz w:val="20"/>
                <w:szCs w:val="20"/>
              </w:rPr>
              <w:t xml:space="preserve"> </w:t>
            </w:r>
            <w:r w:rsidR="00CF4389" w:rsidRPr="00C53347">
              <w:rPr>
                <w:rFonts w:cs="Segoe UI"/>
                <w:sz w:val="20"/>
                <w:szCs w:val="20"/>
              </w:rPr>
              <w:t>Discuss the goals/key strategies from the approved SIG plan which are aligned with this metric.</w:t>
            </w:r>
          </w:p>
        </w:tc>
      </w:tr>
      <w:tr w:rsidR="007870B8" w:rsidRPr="00D01537" w14:paraId="603B9875" w14:textId="77777777" w:rsidTr="00A779D4">
        <w:tc>
          <w:tcPr>
            <w:tcW w:w="2921" w:type="dxa"/>
            <w:shd w:val="clear" w:color="auto" w:fill="D9D9D9" w:themeFill="background1" w:themeFillShade="D9"/>
          </w:tcPr>
          <w:p w14:paraId="6BA5300F" w14:textId="0304CE57" w:rsidR="007870B8" w:rsidRPr="00D01537" w:rsidRDefault="007870B8" w:rsidP="00CB7D08">
            <w:pPr>
              <w:rPr>
                <w:b/>
                <w:sz w:val="20"/>
                <w:szCs w:val="20"/>
              </w:rPr>
            </w:pPr>
            <w:r>
              <w:rPr>
                <w:b/>
                <w:sz w:val="20"/>
                <w:szCs w:val="20"/>
              </w:rPr>
              <w:t>201</w:t>
            </w:r>
            <w:r w:rsidR="0083269A">
              <w:rPr>
                <w:b/>
                <w:sz w:val="20"/>
                <w:szCs w:val="20"/>
              </w:rPr>
              <w:t>7</w:t>
            </w:r>
            <w:r w:rsidR="00CB7D08">
              <w:rPr>
                <w:b/>
                <w:sz w:val="20"/>
                <w:szCs w:val="20"/>
              </w:rPr>
              <w:t>-1</w:t>
            </w:r>
            <w:r w:rsidR="0083269A">
              <w:rPr>
                <w:b/>
                <w:sz w:val="20"/>
                <w:szCs w:val="20"/>
              </w:rPr>
              <w:t>8</w:t>
            </w:r>
          </w:p>
        </w:tc>
        <w:tc>
          <w:tcPr>
            <w:tcW w:w="1777" w:type="dxa"/>
            <w:shd w:val="clear" w:color="auto" w:fill="D9D9D9" w:themeFill="background1" w:themeFillShade="D9"/>
          </w:tcPr>
          <w:p w14:paraId="3B31A9CF" w14:textId="77777777" w:rsidR="007870B8" w:rsidRPr="0096640D" w:rsidRDefault="007870B8" w:rsidP="002E7264">
            <w:pPr>
              <w:jc w:val="left"/>
              <w:rPr>
                <w:sz w:val="18"/>
                <w:szCs w:val="18"/>
              </w:rPr>
            </w:pPr>
            <w:r w:rsidRPr="0096640D">
              <w:rPr>
                <w:sz w:val="18"/>
                <w:szCs w:val="18"/>
              </w:rPr>
              <w:t>Baseline (%)</w:t>
            </w:r>
          </w:p>
        </w:tc>
        <w:tc>
          <w:tcPr>
            <w:tcW w:w="1620" w:type="dxa"/>
            <w:shd w:val="clear" w:color="auto" w:fill="D9D9D9" w:themeFill="background1" w:themeFillShade="D9"/>
          </w:tcPr>
          <w:p w14:paraId="7B4C3580" w14:textId="31606BA1" w:rsidR="007870B8" w:rsidRPr="0096640D" w:rsidRDefault="007870B8" w:rsidP="00CB7D08">
            <w:pPr>
              <w:jc w:val="left"/>
              <w:rPr>
                <w:sz w:val="18"/>
                <w:szCs w:val="18"/>
              </w:rPr>
            </w:pPr>
            <w:r>
              <w:rPr>
                <w:sz w:val="18"/>
                <w:szCs w:val="18"/>
              </w:rPr>
              <w:t>201</w:t>
            </w:r>
            <w:r w:rsidR="0083269A">
              <w:rPr>
                <w:sz w:val="18"/>
                <w:szCs w:val="18"/>
              </w:rPr>
              <w:t>7</w:t>
            </w:r>
            <w:r w:rsidR="00CB7D08">
              <w:rPr>
                <w:sz w:val="18"/>
                <w:szCs w:val="18"/>
              </w:rPr>
              <w:t>-1</w:t>
            </w:r>
            <w:r w:rsidR="0083269A">
              <w:rPr>
                <w:sz w:val="18"/>
                <w:szCs w:val="18"/>
              </w:rPr>
              <w:t xml:space="preserve">8 </w:t>
            </w:r>
            <w:r w:rsidRPr="0096640D">
              <w:rPr>
                <w:sz w:val="18"/>
                <w:szCs w:val="18"/>
              </w:rPr>
              <w:t>Target</w:t>
            </w:r>
          </w:p>
        </w:tc>
        <w:tc>
          <w:tcPr>
            <w:tcW w:w="2450" w:type="dxa"/>
            <w:shd w:val="clear" w:color="auto" w:fill="D9D9D9" w:themeFill="background1" w:themeFillShade="D9"/>
          </w:tcPr>
          <w:p w14:paraId="35AD5E65" w14:textId="77777777" w:rsidR="007870B8" w:rsidRPr="0096640D" w:rsidRDefault="007870B8" w:rsidP="004339A0">
            <w:pPr>
              <w:rPr>
                <w:sz w:val="18"/>
                <w:szCs w:val="18"/>
              </w:rPr>
            </w:pPr>
            <w:r>
              <w:rPr>
                <w:sz w:val="18"/>
                <w:szCs w:val="18"/>
              </w:rPr>
              <w:t>Year to Date</w:t>
            </w:r>
          </w:p>
        </w:tc>
        <w:tc>
          <w:tcPr>
            <w:tcW w:w="5848" w:type="dxa"/>
            <w:vMerge w:val="restart"/>
            <w:shd w:val="clear" w:color="auto" w:fill="D9D9D9" w:themeFill="background1" w:themeFillShade="D9"/>
          </w:tcPr>
          <w:p w14:paraId="570B1BF0" w14:textId="77777777" w:rsidR="007870B8" w:rsidRPr="0096640D" w:rsidRDefault="007870B8" w:rsidP="002E7264">
            <w:pPr>
              <w:rPr>
                <w:sz w:val="18"/>
                <w:szCs w:val="18"/>
              </w:rPr>
            </w:pPr>
          </w:p>
        </w:tc>
      </w:tr>
      <w:tr w:rsidR="007870B8" w:rsidRPr="00A4617B" w14:paraId="2DD38DF3" w14:textId="77777777" w:rsidTr="00A779D4">
        <w:tc>
          <w:tcPr>
            <w:tcW w:w="2921" w:type="dxa"/>
          </w:tcPr>
          <w:p w14:paraId="6954AB46" w14:textId="77777777" w:rsidR="007870B8" w:rsidRDefault="007870B8" w:rsidP="007870B8">
            <w:pPr>
              <w:jc w:val="left"/>
              <w:rPr>
                <w:sz w:val="20"/>
                <w:szCs w:val="20"/>
              </w:rPr>
            </w:pPr>
            <w:r w:rsidRPr="00A4617B">
              <w:rPr>
                <w:sz w:val="20"/>
                <w:szCs w:val="20"/>
              </w:rPr>
              <w:t>Student Attendance Rate (%)</w:t>
            </w:r>
          </w:p>
          <w:p w14:paraId="703B9669" w14:textId="77777777" w:rsidR="001A67BB" w:rsidRPr="00A4617B" w:rsidRDefault="001A67BB" w:rsidP="007870B8">
            <w:pPr>
              <w:jc w:val="left"/>
              <w:rPr>
                <w:sz w:val="20"/>
                <w:szCs w:val="20"/>
              </w:rPr>
            </w:pPr>
          </w:p>
        </w:tc>
        <w:tc>
          <w:tcPr>
            <w:tcW w:w="1777" w:type="dxa"/>
            <w:tcBorders>
              <w:bottom w:val="single" w:sz="4" w:space="0" w:color="auto"/>
            </w:tcBorders>
          </w:tcPr>
          <w:p w14:paraId="39062F42" w14:textId="77777777" w:rsidR="007870B8" w:rsidRPr="00A4617B" w:rsidRDefault="007870B8" w:rsidP="007D32E7">
            <w:pPr>
              <w:jc w:val="left"/>
              <w:rPr>
                <w:sz w:val="20"/>
                <w:szCs w:val="20"/>
              </w:rPr>
            </w:pPr>
          </w:p>
        </w:tc>
        <w:tc>
          <w:tcPr>
            <w:tcW w:w="1620" w:type="dxa"/>
            <w:tcBorders>
              <w:bottom w:val="single" w:sz="4" w:space="0" w:color="auto"/>
            </w:tcBorders>
          </w:tcPr>
          <w:p w14:paraId="3D4FCD38" w14:textId="77777777" w:rsidR="007870B8" w:rsidRPr="00A4617B" w:rsidRDefault="007870B8" w:rsidP="007D32E7">
            <w:pPr>
              <w:jc w:val="left"/>
              <w:rPr>
                <w:sz w:val="20"/>
                <w:szCs w:val="20"/>
              </w:rPr>
            </w:pPr>
          </w:p>
        </w:tc>
        <w:tc>
          <w:tcPr>
            <w:tcW w:w="2450" w:type="dxa"/>
            <w:tcBorders>
              <w:bottom w:val="single" w:sz="4" w:space="0" w:color="auto"/>
            </w:tcBorders>
          </w:tcPr>
          <w:p w14:paraId="3980B9CE" w14:textId="77777777" w:rsidR="007870B8" w:rsidRPr="00A4617B" w:rsidRDefault="007870B8" w:rsidP="007D32E7">
            <w:pPr>
              <w:jc w:val="left"/>
              <w:rPr>
                <w:sz w:val="20"/>
                <w:szCs w:val="20"/>
              </w:rPr>
            </w:pPr>
          </w:p>
        </w:tc>
        <w:tc>
          <w:tcPr>
            <w:tcW w:w="5848" w:type="dxa"/>
            <w:vMerge/>
            <w:tcBorders>
              <w:bottom w:val="single" w:sz="4" w:space="0" w:color="auto"/>
            </w:tcBorders>
          </w:tcPr>
          <w:p w14:paraId="1A64F339" w14:textId="77777777" w:rsidR="007870B8" w:rsidRPr="00A4617B" w:rsidRDefault="007870B8" w:rsidP="000F6CCB">
            <w:pPr>
              <w:jc w:val="left"/>
              <w:rPr>
                <w:sz w:val="20"/>
                <w:szCs w:val="20"/>
              </w:rPr>
            </w:pPr>
          </w:p>
        </w:tc>
      </w:tr>
      <w:tr w:rsidR="00A4617B" w:rsidRPr="00A4617B" w14:paraId="517C613E" w14:textId="77777777" w:rsidTr="00A4617B">
        <w:tc>
          <w:tcPr>
            <w:tcW w:w="2921" w:type="dxa"/>
            <w:shd w:val="clear" w:color="auto" w:fill="D9D9D9" w:themeFill="background1" w:themeFillShade="D9"/>
          </w:tcPr>
          <w:p w14:paraId="27F97E9E" w14:textId="77777777" w:rsidR="00A4617B" w:rsidRPr="00A4617B" w:rsidRDefault="00A4617B" w:rsidP="000F6CCB">
            <w:pPr>
              <w:jc w:val="left"/>
              <w:rPr>
                <w:sz w:val="20"/>
                <w:szCs w:val="20"/>
              </w:rPr>
            </w:pPr>
            <w:r w:rsidRPr="00A4617B">
              <w:rPr>
                <w:sz w:val="20"/>
                <w:szCs w:val="20"/>
              </w:rPr>
              <w:t>Key Questions/Prompts</w:t>
            </w:r>
          </w:p>
        </w:tc>
        <w:tc>
          <w:tcPr>
            <w:tcW w:w="5847" w:type="dxa"/>
            <w:gridSpan w:val="3"/>
            <w:tcBorders>
              <w:bottom w:val="single" w:sz="4" w:space="0" w:color="auto"/>
            </w:tcBorders>
            <w:shd w:val="clear" w:color="auto" w:fill="D9D9D9" w:themeFill="background1" w:themeFillShade="D9"/>
          </w:tcPr>
          <w:p w14:paraId="297B36FC" w14:textId="7D7D0692" w:rsidR="00A4617B" w:rsidRPr="00A4617B" w:rsidRDefault="00C0672E" w:rsidP="00353C20">
            <w:pPr>
              <w:rPr>
                <w:sz w:val="20"/>
                <w:szCs w:val="20"/>
              </w:rPr>
            </w:pPr>
            <w:r>
              <w:rPr>
                <w:sz w:val="20"/>
                <w:szCs w:val="20"/>
              </w:rPr>
              <w:t xml:space="preserve">2017-18 </w:t>
            </w:r>
            <w:r w:rsidR="00A4617B" w:rsidRPr="00A4617B">
              <w:rPr>
                <w:sz w:val="20"/>
                <w:szCs w:val="20"/>
              </w:rPr>
              <w:t>Analysis / Report Out</w:t>
            </w:r>
          </w:p>
        </w:tc>
        <w:tc>
          <w:tcPr>
            <w:tcW w:w="5848" w:type="dxa"/>
            <w:tcBorders>
              <w:bottom w:val="single" w:sz="4" w:space="0" w:color="auto"/>
            </w:tcBorders>
            <w:shd w:val="clear" w:color="auto" w:fill="D9D9D9" w:themeFill="background1" w:themeFillShade="D9"/>
          </w:tcPr>
          <w:p w14:paraId="76F9353D" w14:textId="14826B47" w:rsidR="00A4617B" w:rsidRPr="00A4617B" w:rsidRDefault="00A4617B" w:rsidP="00B05E58">
            <w:pPr>
              <w:rPr>
                <w:sz w:val="20"/>
                <w:szCs w:val="20"/>
              </w:rPr>
            </w:pPr>
            <w:r>
              <w:rPr>
                <w:sz w:val="20"/>
                <w:szCs w:val="20"/>
              </w:rPr>
              <w:t>201</w:t>
            </w:r>
            <w:r w:rsidR="0083269A">
              <w:rPr>
                <w:sz w:val="20"/>
                <w:szCs w:val="20"/>
              </w:rPr>
              <w:t>8</w:t>
            </w:r>
            <w:r>
              <w:rPr>
                <w:sz w:val="20"/>
                <w:szCs w:val="20"/>
              </w:rPr>
              <w:t>-1</w:t>
            </w:r>
            <w:r w:rsidR="0083269A">
              <w:rPr>
                <w:sz w:val="20"/>
                <w:szCs w:val="20"/>
              </w:rPr>
              <w:t>9</w:t>
            </w:r>
            <w:r>
              <w:rPr>
                <w:sz w:val="20"/>
                <w:szCs w:val="20"/>
              </w:rPr>
              <w:t xml:space="preserve"> </w:t>
            </w:r>
            <w:r w:rsidR="0033655B">
              <w:rPr>
                <w:sz w:val="20"/>
                <w:szCs w:val="20"/>
              </w:rPr>
              <w:t xml:space="preserve">Continuation </w:t>
            </w:r>
            <w:r>
              <w:rPr>
                <w:sz w:val="20"/>
                <w:szCs w:val="20"/>
              </w:rPr>
              <w:t>Plan</w:t>
            </w:r>
          </w:p>
        </w:tc>
      </w:tr>
      <w:tr w:rsidR="00A4617B" w:rsidRPr="00A4617B" w14:paraId="593D3554" w14:textId="77777777" w:rsidTr="00A4617B">
        <w:tc>
          <w:tcPr>
            <w:tcW w:w="2921" w:type="dxa"/>
          </w:tcPr>
          <w:p w14:paraId="2BAB5992" w14:textId="77777777" w:rsidR="00A4617B" w:rsidRPr="00A4617B" w:rsidRDefault="00A4617B" w:rsidP="00D45C8D">
            <w:pPr>
              <w:jc w:val="left"/>
              <w:rPr>
                <w:sz w:val="20"/>
                <w:szCs w:val="20"/>
              </w:rPr>
            </w:pPr>
            <w:r w:rsidRPr="00A4617B">
              <w:rPr>
                <w:sz w:val="20"/>
                <w:szCs w:val="20"/>
              </w:rPr>
              <w:lastRenderedPageBreak/>
              <w:t>Describe patterns of student attendance data (e.g., late/miss first period, chronic absenteeism among certain students, grade levels, etc.).</w:t>
            </w:r>
          </w:p>
        </w:tc>
        <w:tc>
          <w:tcPr>
            <w:tcW w:w="5847" w:type="dxa"/>
            <w:gridSpan w:val="3"/>
            <w:shd w:val="clear" w:color="auto" w:fill="FFFFFF" w:themeFill="background1"/>
          </w:tcPr>
          <w:p w14:paraId="67980BE8" w14:textId="77777777" w:rsidR="00A4617B" w:rsidRPr="00A4617B" w:rsidRDefault="00A4617B" w:rsidP="00D45C8D">
            <w:pPr>
              <w:jc w:val="left"/>
              <w:rPr>
                <w:sz w:val="20"/>
                <w:szCs w:val="20"/>
              </w:rPr>
            </w:pPr>
          </w:p>
        </w:tc>
        <w:tc>
          <w:tcPr>
            <w:tcW w:w="5848" w:type="dxa"/>
            <w:shd w:val="clear" w:color="auto" w:fill="FFFFFF" w:themeFill="background1"/>
          </w:tcPr>
          <w:p w14:paraId="4F0DA344" w14:textId="77777777" w:rsidR="00A4617B" w:rsidRPr="00A4617B" w:rsidRDefault="00A4617B" w:rsidP="00D45C8D">
            <w:pPr>
              <w:jc w:val="left"/>
              <w:rPr>
                <w:sz w:val="20"/>
                <w:szCs w:val="20"/>
              </w:rPr>
            </w:pPr>
          </w:p>
        </w:tc>
      </w:tr>
      <w:tr w:rsidR="00A4617B" w:rsidRPr="00A4617B" w14:paraId="672C9D08" w14:textId="77777777" w:rsidTr="00A4617B">
        <w:tc>
          <w:tcPr>
            <w:tcW w:w="2921" w:type="dxa"/>
          </w:tcPr>
          <w:p w14:paraId="1C33B840" w14:textId="77777777" w:rsidR="00A4617B" w:rsidRPr="00A4617B" w:rsidRDefault="00A4617B" w:rsidP="00D45C8D">
            <w:pPr>
              <w:jc w:val="left"/>
              <w:rPr>
                <w:sz w:val="20"/>
                <w:szCs w:val="20"/>
              </w:rPr>
            </w:pPr>
            <w:r w:rsidRPr="00A4617B">
              <w:rPr>
                <w:sz w:val="20"/>
                <w:szCs w:val="20"/>
              </w:rPr>
              <w:t>How do these data/patterns suggest the need for specific strategy adjustment or intervention to ensure targets will be met? Please identify spec</w:t>
            </w:r>
            <w:r w:rsidR="00BD3C23">
              <w:rPr>
                <w:sz w:val="20"/>
                <w:szCs w:val="20"/>
              </w:rPr>
              <w:t>ific school actions to be taken.</w:t>
            </w:r>
          </w:p>
        </w:tc>
        <w:tc>
          <w:tcPr>
            <w:tcW w:w="5847" w:type="dxa"/>
            <w:gridSpan w:val="3"/>
            <w:shd w:val="clear" w:color="auto" w:fill="FFFFFF" w:themeFill="background1"/>
          </w:tcPr>
          <w:p w14:paraId="073035D6" w14:textId="77777777" w:rsidR="00A4617B" w:rsidRPr="00A4617B" w:rsidRDefault="00A4617B" w:rsidP="00D45C8D">
            <w:pPr>
              <w:jc w:val="left"/>
              <w:rPr>
                <w:sz w:val="20"/>
                <w:szCs w:val="20"/>
              </w:rPr>
            </w:pPr>
          </w:p>
        </w:tc>
        <w:tc>
          <w:tcPr>
            <w:tcW w:w="5848" w:type="dxa"/>
            <w:shd w:val="clear" w:color="auto" w:fill="FFFFFF" w:themeFill="background1"/>
          </w:tcPr>
          <w:p w14:paraId="5F8E0A43" w14:textId="77777777" w:rsidR="00A4617B" w:rsidRPr="00A4617B" w:rsidRDefault="00A4617B" w:rsidP="00D45C8D">
            <w:pPr>
              <w:jc w:val="left"/>
              <w:rPr>
                <w:sz w:val="20"/>
                <w:szCs w:val="20"/>
              </w:rPr>
            </w:pPr>
          </w:p>
        </w:tc>
      </w:tr>
    </w:tbl>
    <w:p w14:paraId="35911CF0" w14:textId="77777777" w:rsidR="0095720D" w:rsidRDefault="0095720D" w:rsidP="00D45C8D">
      <w:pPr>
        <w:jc w:val="left"/>
      </w:pPr>
    </w:p>
    <w:p w14:paraId="1B1005A5" w14:textId="77777777" w:rsidR="00D31EAA" w:rsidRDefault="00D31EAA" w:rsidP="00D45C8D">
      <w:pPr>
        <w:jc w:val="left"/>
      </w:pPr>
    </w:p>
    <w:p w14:paraId="50B55857" w14:textId="77777777" w:rsidR="00407DA2" w:rsidRDefault="00407DA2" w:rsidP="00D45C8D">
      <w:pPr>
        <w:jc w:val="left"/>
      </w:pPr>
    </w:p>
    <w:tbl>
      <w:tblPr>
        <w:tblStyle w:val="TableGrid"/>
        <w:tblW w:w="0" w:type="auto"/>
        <w:tblLook w:val="04A0" w:firstRow="1" w:lastRow="0" w:firstColumn="1" w:lastColumn="0" w:noHBand="0" w:noVBand="1"/>
      </w:tblPr>
      <w:tblGrid>
        <w:gridCol w:w="2894"/>
        <w:gridCol w:w="1754"/>
        <w:gridCol w:w="1598"/>
        <w:gridCol w:w="2405"/>
        <w:gridCol w:w="5739"/>
      </w:tblGrid>
      <w:tr w:rsidR="007669FB" w:rsidRPr="00A4617B" w14:paraId="3737AC0E" w14:textId="77777777" w:rsidTr="007D32E7">
        <w:tc>
          <w:tcPr>
            <w:tcW w:w="14616" w:type="dxa"/>
            <w:gridSpan w:val="5"/>
            <w:tcBorders>
              <w:bottom w:val="single" w:sz="4" w:space="0" w:color="auto"/>
            </w:tcBorders>
            <w:shd w:val="clear" w:color="auto" w:fill="B8CCE4" w:themeFill="accent1" w:themeFillTint="66"/>
          </w:tcPr>
          <w:p w14:paraId="580AF3CC" w14:textId="1507B656" w:rsidR="007669FB" w:rsidRPr="00A4617B" w:rsidRDefault="007669FB" w:rsidP="00A779D4">
            <w:pPr>
              <w:jc w:val="left"/>
              <w:rPr>
                <w:sz w:val="20"/>
                <w:szCs w:val="20"/>
              </w:rPr>
            </w:pPr>
            <w:r w:rsidRPr="00A4617B">
              <w:rPr>
                <w:b/>
                <w:sz w:val="20"/>
                <w:szCs w:val="20"/>
                <w:u w:val="single"/>
              </w:rPr>
              <w:t>Teacher Attendance</w:t>
            </w:r>
            <w:r w:rsidRPr="00A4617B">
              <w:rPr>
                <w:sz w:val="20"/>
                <w:szCs w:val="20"/>
              </w:rPr>
              <w:t xml:space="preserve"> – </w:t>
            </w:r>
            <w:r w:rsidRPr="00A4617B">
              <w:rPr>
                <w:i/>
                <w:sz w:val="20"/>
                <w:szCs w:val="20"/>
              </w:rPr>
              <w:t xml:space="preserve">Average Daily </w:t>
            </w:r>
            <w:r w:rsidR="00713ABA">
              <w:rPr>
                <w:i/>
                <w:sz w:val="20"/>
                <w:szCs w:val="20"/>
              </w:rPr>
              <w:t>Teacher Attendance Rate</w:t>
            </w:r>
            <w:r w:rsidR="00A4617B" w:rsidRPr="00A4617B">
              <w:rPr>
                <w:i/>
                <w:sz w:val="20"/>
                <w:szCs w:val="20"/>
              </w:rPr>
              <w:t xml:space="preserve">.  </w:t>
            </w:r>
            <w:r w:rsidRPr="00A4617B">
              <w:rPr>
                <w:sz w:val="20"/>
                <w:szCs w:val="20"/>
              </w:rPr>
              <w:t>The number of FTE days teachers worked divided by the maximum number of FTE-teacher working days during the week.</w:t>
            </w:r>
            <w:r w:rsidR="000344A6">
              <w:rPr>
                <w:sz w:val="20"/>
                <w:szCs w:val="20"/>
              </w:rPr>
              <w:t xml:space="preserve"> </w:t>
            </w:r>
            <w:r w:rsidR="00CF4389">
              <w:rPr>
                <w:sz w:val="20"/>
                <w:szCs w:val="20"/>
              </w:rPr>
              <w:t xml:space="preserve">The </w:t>
            </w:r>
            <w:r w:rsidR="00C33B68" w:rsidRPr="00C33B68">
              <w:rPr>
                <w:sz w:val="20"/>
                <w:szCs w:val="20"/>
              </w:rPr>
              <w:t>201</w:t>
            </w:r>
            <w:r w:rsidR="00C0672E">
              <w:rPr>
                <w:sz w:val="20"/>
                <w:szCs w:val="20"/>
              </w:rPr>
              <w:t>7</w:t>
            </w:r>
            <w:r w:rsidR="00C33B68" w:rsidRPr="00C33B68">
              <w:rPr>
                <w:sz w:val="20"/>
                <w:szCs w:val="20"/>
              </w:rPr>
              <w:t>-1</w:t>
            </w:r>
            <w:r w:rsidR="00C0672E">
              <w:rPr>
                <w:sz w:val="20"/>
                <w:szCs w:val="20"/>
              </w:rPr>
              <w:t>8</w:t>
            </w:r>
            <w:r w:rsidR="00C33B68" w:rsidRPr="00C33B68">
              <w:rPr>
                <w:sz w:val="20"/>
                <w:szCs w:val="20"/>
              </w:rPr>
              <w:t xml:space="preserve"> data </w:t>
            </w:r>
            <w:r w:rsidR="00E77710">
              <w:rPr>
                <w:sz w:val="20"/>
                <w:szCs w:val="20"/>
              </w:rPr>
              <w:t xml:space="preserve">and the Analysis/Report Out section </w:t>
            </w:r>
            <w:r w:rsidR="00C33B68" w:rsidRPr="00C33B68">
              <w:rPr>
                <w:sz w:val="20"/>
                <w:szCs w:val="20"/>
              </w:rPr>
              <w:t>should align with the 201</w:t>
            </w:r>
            <w:r w:rsidR="00C0672E">
              <w:rPr>
                <w:sz w:val="20"/>
                <w:szCs w:val="20"/>
              </w:rPr>
              <w:t>7</w:t>
            </w:r>
            <w:r w:rsidR="00C33B68" w:rsidRPr="00C33B68">
              <w:rPr>
                <w:sz w:val="20"/>
                <w:szCs w:val="20"/>
              </w:rPr>
              <w:t>-1</w:t>
            </w:r>
            <w:r w:rsidR="00C0672E">
              <w:rPr>
                <w:sz w:val="20"/>
                <w:szCs w:val="20"/>
              </w:rPr>
              <w:t>8</w:t>
            </w:r>
            <w:r w:rsidR="00C33B68" w:rsidRPr="00C33B68">
              <w:rPr>
                <w:sz w:val="20"/>
                <w:szCs w:val="20"/>
              </w:rPr>
              <w:t xml:space="preserve"> Attachment B.  </w:t>
            </w:r>
            <w:r w:rsidR="00CF4389" w:rsidRPr="00CF4389">
              <w:rPr>
                <w:sz w:val="20"/>
                <w:szCs w:val="20"/>
              </w:rPr>
              <w:t>Discuss the goals/key strategies from the approved SIG plan which are aligned with this metric.</w:t>
            </w:r>
          </w:p>
        </w:tc>
      </w:tr>
      <w:tr w:rsidR="0001153B" w:rsidRPr="00D01537" w14:paraId="24059DDD" w14:textId="77777777" w:rsidTr="00A779D4">
        <w:tc>
          <w:tcPr>
            <w:tcW w:w="2921" w:type="dxa"/>
            <w:shd w:val="clear" w:color="auto" w:fill="D9D9D9" w:themeFill="background1" w:themeFillShade="D9"/>
          </w:tcPr>
          <w:p w14:paraId="6DD071D8" w14:textId="5748AAD6" w:rsidR="0001153B" w:rsidRPr="00D01537" w:rsidRDefault="00CB7D08" w:rsidP="006D2BB6">
            <w:pPr>
              <w:rPr>
                <w:b/>
                <w:sz w:val="20"/>
                <w:szCs w:val="20"/>
              </w:rPr>
            </w:pPr>
            <w:r>
              <w:rPr>
                <w:b/>
                <w:sz w:val="20"/>
                <w:szCs w:val="20"/>
              </w:rPr>
              <w:t>201</w:t>
            </w:r>
            <w:r w:rsidR="0083269A">
              <w:rPr>
                <w:b/>
                <w:sz w:val="20"/>
                <w:szCs w:val="20"/>
              </w:rPr>
              <w:t>7</w:t>
            </w:r>
            <w:r>
              <w:rPr>
                <w:b/>
                <w:sz w:val="20"/>
                <w:szCs w:val="20"/>
              </w:rPr>
              <w:t>-1</w:t>
            </w:r>
            <w:r w:rsidR="0083269A">
              <w:rPr>
                <w:b/>
                <w:sz w:val="20"/>
                <w:szCs w:val="20"/>
              </w:rPr>
              <w:t>8</w:t>
            </w:r>
          </w:p>
        </w:tc>
        <w:tc>
          <w:tcPr>
            <w:tcW w:w="1777" w:type="dxa"/>
            <w:shd w:val="clear" w:color="auto" w:fill="D9D9D9" w:themeFill="background1" w:themeFillShade="D9"/>
          </w:tcPr>
          <w:p w14:paraId="70AC66B9" w14:textId="77777777" w:rsidR="0001153B" w:rsidRPr="0096640D" w:rsidRDefault="0001153B" w:rsidP="006D2BB6">
            <w:pPr>
              <w:jc w:val="left"/>
              <w:rPr>
                <w:sz w:val="18"/>
                <w:szCs w:val="18"/>
              </w:rPr>
            </w:pPr>
            <w:r w:rsidRPr="0096640D">
              <w:rPr>
                <w:sz w:val="18"/>
                <w:szCs w:val="18"/>
              </w:rPr>
              <w:t>Baseline (%)</w:t>
            </w:r>
          </w:p>
        </w:tc>
        <w:tc>
          <w:tcPr>
            <w:tcW w:w="1620" w:type="dxa"/>
            <w:shd w:val="clear" w:color="auto" w:fill="D9D9D9" w:themeFill="background1" w:themeFillShade="D9"/>
          </w:tcPr>
          <w:p w14:paraId="20EDBFC5" w14:textId="09730495" w:rsidR="0001153B" w:rsidRPr="0096640D" w:rsidRDefault="0001153B" w:rsidP="00CB7D08">
            <w:pPr>
              <w:jc w:val="left"/>
              <w:rPr>
                <w:sz w:val="18"/>
                <w:szCs w:val="18"/>
              </w:rPr>
            </w:pPr>
            <w:r>
              <w:rPr>
                <w:sz w:val="18"/>
                <w:szCs w:val="18"/>
              </w:rPr>
              <w:t>201</w:t>
            </w:r>
            <w:r w:rsidR="00C53347">
              <w:rPr>
                <w:sz w:val="18"/>
                <w:szCs w:val="18"/>
              </w:rPr>
              <w:t>7</w:t>
            </w:r>
            <w:r>
              <w:rPr>
                <w:sz w:val="18"/>
                <w:szCs w:val="18"/>
              </w:rPr>
              <w:t>-1</w:t>
            </w:r>
            <w:r w:rsidR="00C53347">
              <w:rPr>
                <w:sz w:val="18"/>
                <w:szCs w:val="18"/>
              </w:rPr>
              <w:t>8</w:t>
            </w:r>
            <w:r w:rsidRPr="0096640D">
              <w:rPr>
                <w:sz w:val="18"/>
                <w:szCs w:val="18"/>
              </w:rPr>
              <w:t xml:space="preserve"> Target</w:t>
            </w:r>
          </w:p>
        </w:tc>
        <w:tc>
          <w:tcPr>
            <w:tcW w:w="2450" w:type="dxa"/>
            <w:shd w:val="clear" w:color="auto" w:fill="D9D9D9" w:themeFill="background1" w:themeFillShade="D9"/>
          </w:tcPr>
          <w:p w14:paraId="5BE2A615" w14:textId="77777777" w:rsidR="0001153B" w:rsidRPr="0096640D" w:rsidRDefault="0001153B" w:rsidP="006D2BB6">
            <w:pPr>
              <w:rPr>
                <w:sz w:val="18"/>
                <w:szCs w:val="18"/>
              </w:rPr>
            </w:pPr>
            <w:r>
              <w:rPr>
                <w:sz w:val="18"/>
                <w:szCs w:val="18"/>
              </w:rPr>
              <w:t>Year to Date</w:t>
            </w:r>
          </w:p>
        </w:tc>
        <w:tc>
          <w:tcPr>
            <w:tcW w:w="5848" w:type="dxa"/>
            <w:vMerge w:val="restart"/>
            <w:shd w:val="clear" w:color="auto" w:fill="D9D9D9" w:themeFill="background1" w:themeFillShade="D9"/>
          </w:tcPr>
          <w:p w14:paraId="210A5257" w14:textId="77777777" w:rsidR="0001153B" w:rsidRPr="0096640D" w:rsidRDefault="0001153B" w:rsidP="006D2BB6">
            <w:pPr>
              <w:rPr>
                <w:sz w:val="18"/>
                <w:szCs w:val="18"/>
              </w:rPr>
            </w:pPr>
          </w:p>
        </w:tc>
      </w:tr>
      <w:tr w:rsidR="0001153B" w:rsidRPr="00D01537" w14:paraId="0D3115C1" w14:textId="77777777" w:rsidTr="00A779D4">
        <w:tc>
          <w:tcPr>
            <w:tcW w:w="2921" w:type="dxa"/>
          </w:tcPr>
          <w:p w14:paraId="0685DAFD" w14:textId="77777777" w:rsidR="0001153B" w:rsidRDefault="0001153B" w:rsidP="0001153B">
            <w:pPr>
              <w:jc w:val="left"/>
              <w:rPr>
                <w:sz w:val="20"/>
                <w:szCs w:val="20"/>
              </w:rPr>
            </w:pPr>
            <w:r>
              <w:rPr>
                <w:sz w:val="20"/>
                <w:szCs w:val="20"/>
              </w:rPr>
              <w:t>Teacher</w:t>
            </w:r>
            <w:r w:rsidRPr="008D386C">
              <w:rPr>
                <w:sz w:val="20"/>
                <w:szCs w:val="20"/>
              </w:rPr>
              <w:t xml:space="preserve"> Attendance Rate (%)</w:t>
            </w:r>
          </w:p>
          <w:p w14:paraId="582EDC1F" w14:textId="77777777" w:rsidR="001A67BB" w:rsidRPr="008D386C" w:rsidRDefault="001A67BB" w:rsidP="0001153B">
            <w:pPr>
              <w:jc w:val="left"/>
              <w:rPr>
                <w:sz w:val="20"/>
                <w:szCs w:val="20"/>
              </w:rPr>
            </w:pPr>
          </w:p>
        </w:tc>
        <w:tc>
          <w:tcPr>
            <w:tcW w:w="1777" w:type="dxa"/>
            <w:tcBorders>
              <w:bottom w:val="single" w:sz="4" w:space="0" w:color="auto"/>
            </w:tcBorders>
          </w:tcPr>
          <w:p w14:paraId="18BF84A7" w14:textId="77777777" w:rsidR="0001153B" w:rsidRPr="00D01537" w:rsidRDefault="0001153B" w:rsidP="006D2BB6">
            <w:pPr>
              <w:jc w:val="left"/>
              <w:rPr>
                <w:sz w:val="20"/>
                <w:szCs w:val="20"/>
              </w:rPr>
            </w:pPr>
          </w:p>
        </w:tc>
        <w:tc>
          <w:tcPr>
            <w:tcW w:w="1620" w:type="dxa"/>
            <w:tcBorders>
              <w:bottom w:val="single" w:sz="4" w:space="0" w:color="auto"/>
            </w:tcBorders>
          </w:tcPr>
          <w:p w14:paraId="0650CA05" w14:textId="77777777" w:rsidR="0001153B" w:rsidRPr="00D01537" w:rsidRDefault="0001153B" w:rsidP="006D2BB6">
            <w:pPr>
              <w:jc w:val="left"/>
              <w:rPr>
                <w:sz w:val="20"/>
                <w:szCs w:val="20"/>
              </w:rPr>
            </w:pPr>
          </w:p>
        </w:tc>
        <w:tc>
          <w:tcPr>
            <w:tcW w:w="2450" w:type="dxa"/>
            <w:tcBorders>
              <w:bottom w:val="single" w:sz="4" w:space="0" w:color="auto"/>
            </w:tcBorders>
          </w:tcPr>
          <w:p w14:paraId="6462E301" w14:textId="77777777" w:rsidR="0001153B" w:rsidRPr="00D01537" w:rsidRDefault="0001153B" w:rsidP="006D2BB6">
            <w:pPr>
              <w:jc w:val="left"/>
              <w:rPr>
                <w:sz w:val="20"/>
                <w:szCs w:val="20"/>
              </w:rPr>
            </w:pPr>
          </w:p>
        </w:tc>
        <w:tc>
          <w:tcPr>
            <w:tcW w:w="5848" w:type="dxa"/>
            <w:vMerge/>
            <w:tcBorders>
              <w:bottom w:val="single" w:sz="4" w:space="0" w:color="auto"/>
            </w:tcBorders>
          </w:tcPr>
          <w:p w14:paraId="40AB7840" w14:textId="77777777" w:rsidR="0001153B" w:rsidRPr="00D01537" w:rsidRDefault="0001153B" w:rsidP="006D2BB6">
            <w:pPr>
              <w:jc w:val="left"/>
              <w:rPr>
                <w:sz w:val="20"/>
                <w:szCs w:val="20"/>
              </w:rPr>
            </w:pPr>
          </w:p>
        </w:tc>
      </w:tr>
      <w:tr w:rsidR="00ED057C" w:rsidRPr="00A4617B" w14:paraId="569328E9" w14:textId="77777777" w:rsidTr="00A4617B">
        <w:tc>
          <w:tcPr>
            <w:tcW w:w="2921" w:type="dxa"/>
            <w:shd w:val="clear" w:color="auto" w:fill="D9D9D9" w:themeFill="background1" w:themeFillShade="D9"/>
          </w:tcPr>
          <w:p w14:paraId="2F1C532C" w14:textId="77777777" w:rsidR="00ED057C" w:rsidRPr="00A4617B" w:rsidRDefault="00ED057C" w:rsidP="007D32E7">
            <w:pPr>
              <w:jc w:val="left"/>
              <w:rPr>
                <w:sz w:val="20"/>
                <w:szCs w:val="20"/>
              </w:rPr>
            </w:pPr>
            <w:r w:rsidRPr="00A4617B">
              <w:rPr>
                <w:sz w:val="20"/>
                <w:szCs w:val="20"/>
              </w:rPr>
              <w:t>Key Questions/Prompts</w:t>
            </w:r>
          </w:p>
        </w:tc>
        <w:tc>
          <w:tcPr>
            <w:tcW w:w="5847" w:type="dxa"/>
            <w:gridSpan w:val="3"/>
            <w:tcBorders>
              <w:bottom w:val="single" w:sz="4" w:space="0" w:color="auto"/>
            </w:tcBorders>
            <w:shd w:val="clear" w:color="auto" w:fill="D9D9D9" w:themeFill="background1" w:themeFillShade="D9"/>
          </w:tcPr>
          <w:p w14:paraId="6CAF9274" w14:textId="4641122B" w:rsidR="00ED057C" w:rsidRPr="00A4617B" w:rsidRDefault="00C0672E" w:rsidP="007D32E7">
            <w:pPr>
              <w:rPr>
                <w:sz w:val="20"/>
                <w:szCs w:val="20"/>
              </w:rPr>
            </w:pPr>
            <w:r>
              <w:rPr>
                <w:sz w:val="20"/>
                <w:szCs w:val="20"/>
              </w:rPr>
              <w:t xml:space="preserve">2017-18 </w:t>
            </w:r>
            <w:r w:rsidR="00ED057C" w:rsidRPr="00A4617B">
              <w:rPr>
                <w:sz w:val="20"/>
                <w:szCs w:val="20"/>
              </w:rPr>
              <w:t>Analysis / Report Out</w:t>
            </w:r>
          </w:p>
        </w:tc>
        <w:tc>
          <w:tcPr>
            <w:tcW w:w="5848" w:type="dxa"/>
            <w:tcBorders>
              <w:bottom w:val="single" w:sz="4" w:space="0" w:color="auto"/>
            </w:tcBorders>
            <w:shd w:val="clear" w:color="auto" w:fill="D9D9D9" w:themeFill="background1" w:themeFillShade="D9"/>
          </w:tcPr>
          <w:p w14:paraId="26925352" w14:textId="0D2081CC" w:rsidR="00ED057C" w:rsidRPr="00A4617B" w:rsidRDefault="00ED057C" w:rsidP="00B05E58">
            <w:pPr>
              <w:rPr>
                <w:sz w:val="20"/>
                <w:szCs w:val="20"/>
              </w:rPr>
            </w:pPr>
            <w:r>
              <w:rPr>
                <w:sz w:val="20"/>
                <w:szCs w:val="20"/>
              </w:rPr>
              <w:t>201</w:t>
            </w:r>
            <w:r w:rsidR="00C53347">
              <w:rPr>
                <w:sz w:val="20"/>
                <w:szCs w:val="20"/>
              </w:rPr>
              <w:t>8</w:t>
            </w:r>
            <w:r>
              <w:rPr>
                <w:sz w:val="20"/>
                <w:szCs w:val="20"/>
              </w:rPr>
              <w:t>-1</w:t>
            </w:r>
            <w:r w:rsidR="00C53347">
              <w:rPr>
                <w:sz w:val="20"/>
                <w:szCs w:val="20"/>
              </w:rPr>
              <w:t>9</w:t>
            </w:r>
            <w:r>
              <w:rPr>
                <w:sz w:val="20"/>
                <w:szCs w:val="20"/>
              </w:rPr>
              <w:t xml:space="preserve"> </w:t>
            </w:r>
            <w:r w:rsidR="0033655B">
              <w:rPr>
                <w:sz w:val="20"/>
                <w:szCs w:val="20"/>
              </w:rPr>
              <w:t xml:space="preserve">Continuation </w:t>
            </w:r>
            <w:r>
              <w:rPr>
                <w:sz w:val="20"/>
                <w:szCs w:val="20"/>
              </w:rPr>
              <w:t>Plan</w:t>
            </w:r>
          </w:p>
        </w:tc>
      </w:tr>
      <w:tr w:rsidR="00ED057C" w:rsidRPr="00A4617B" w14:paraId="27806F18" w14:textId="77777777" w:rsidTr="00A4617B">
        <w:tc>
          <w:tcPr>
            <w:tcW w:w="2921" w:type="dxa"/>
          </w:tcPr>
          <w:p w14:paraId="66954E5B" w14:textId="77777777" w:rsidR="00ED057C" w:rsidRPr="00A4617B" w:rsidRDefault="00ED057C" w:rsidP="007669FB">
            <w:pPr>
              <w:jc w:val="left"/>
              <w:rPr>
                <w:sz w:val="20"/>
                <w:szCs w:val="20"/>
              </w:rPr>
            </w:pPr>
            <w:r w:rsidRPr="00A4617B">
              <w:rPr>
                <w:sz w:val="20"/>
                <w:szCs w:val="20"/>
              </w:rPr>
              <w:t>Describe patterns of teacher attendance data (e.g., long-term, excused vs. unexcused, chronic/patterned absenteeism among certain teachers, etc.).</w:t>
            </w:r>
          </w:p>
        </w:tc>
        <w:tc>
          <w:tcPr>
            <w:tcW w:w="5847" w:type="dxa"/>
            <w:gridSpan w:val="3"/>
            <w:shd w:val="clear" w:color="auto" w:fill="FFFFFF" w:themeFill="background1"/>
          </w:tcPr>
          <w:p w14:paraId="08EBDF7D" w14:textId="77777777" w:rsidR="00ED057C" w:rsidRPr="00A4617B" w:rsidRDefault="00ED057C" w:rsidP="007D32E7">
            <w:pPr>
              <w:jc w:val="left"/>
              <w:rPr>
                <w:sz w:val="20"/>
                <w:szCs w:val="20"/>
              </w:rPr>
            </w:pPr>
          </w:p>
        </w:tc>
        <w:tc>
          <w:tcPr>
            <w:tcW w:w="5848" w:type="dxa"/>
            <w:shd w:val="clear" w:color="auto" w:fill="FFFFFF" w:themeFill="background1"/>
          </w:tcPr>
          <w:p w14:paraId="5BE97D80" w14:textId="77777777" w:rsidR="00ED057C" w:rsidRPr="00A4617B" w:rsidRDefault="00ED057C" w:rsidP="007D32E7">
            <w:pPr>
              <w:jc w:val="left"/>
              <w:rPr>
                <w:sz w:val="20"/>
                <w:szCs w:val="20"/>
              </w:rPr>
            </w:pPr>
          </w:p>
        </w:tc>
      </w:tr>
      <w:tr w:rsidR="00ED057C" w:rsidRPr="00A4617B" w14:paraId="45519AA8" w14:textId="77777777" w:rsidTr="00A4617B">
        <w:tc>
          <w:tcPr>
            <w:tcW w:w="2921" w:type="dxa"/>
          </w:tcPr>
          <w:p w14:paraId="0532AC29" w14:textId="77777777" w:rsidR="00ED057C" w:rsidRPr="00A4617B" w:rsidRDefault="00ED057C"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sidR="00FF12DD">
              <w:rPr>
                <w:sz w:val="20"/>
                <w:szCs w:val="20"/>
              </w:rPr>
              <w:t>ific school actions to be tak</w:t>
            </w:r>
            <w:r w:rsidR="00BD3C23">
              <w:rPr>
                <w:sz w:val="20"/>
                <w:szCs w:val="20"/>
              </w:rPr>
              <w:t>en.</w:t>
            </w:r>
          </w:p>
        </w:tc>
        <w:tc>
          <w:tcPr>
            <w:tcW w:w="5847" w:type="dxa"/>
            <w:gridSpan w:val="3"/>
            <w:shd w:val="clear" w:color="auto" w:fill="FFFFFF" w:themeFill="background1"/>
          </w:tcPr>
          <w:p w14:paraId="04035C77" w14:textId="77777777" w:rsidR="00ED057C" w:rsidRPr="00A4617B" w:rsidRDefault="00ED057C" w:rsidP="007D32E7">
            <w:pPr>
              <w:jc w:val="left"/>
              <w:rPr>
                <w:sz w:val="20"/>
                <w:szCs w:val="20"/>
              </w:rPr>
            </w:pPr>
          </w:p>
        </w:tc>
        <w:tc>
          <w:tcPr>
            <w:tcW w:w="5848" w:type="dxa"/>
            <w:shd w:val="clear" w:color="auto" w:fill="FFFFFF" w:themeFill="background1"/>
          </w:tcPr>
          <w:p w14:paraId="0FFF0438" w14:textId="77777777" w:rsidR="00ED057C" w:rsidRPr="00A4617B" w:rsidRDefault="00ED057C" w:rsidP="007D32E7">
            <w:pPr>
              <w:jc w:val="left"/>
              <w:rPr>
                <w:sz w:val="20"/>
                <w:szCs w:val="20"/>
              </w:rPr>
            </w:pPr>
          </w:p>
        </w:tc>
      </w:tr>
    </w:tbl>
    <w:p w14:paraId="66A6EF5A" w14:textId="77777777" w:rsidR="007669FB" w:rsidRDefault="007669FB" w:rsidP="00D45C8D">
      <w:pPr>
        <w:jc w:val="left"/>
      </w:pPr>
    </w:p>
    <w:p w14:paraId="2D39451C" w14:textId="77777777" w:rsidR="00407DA2" w:rsidRDefault="00407DA2" w:rsidP="00D45C8D">
      <w:pPr>
        <w:jc w:val="left"/>
      </w:pPr>
    </w:p>
    <w:p w14:paraId="091D0EDA" w14:textId="77777777" w:rsidR="0095720D" w:rsidRDefault="0095720D" w:rsidP="00D45C8D">
      <w:pPr>
        <w:jc w:val="left"/>
      </w:pPr>
    </w:p>
    <w:tbl>
      <w:tblPr>
        <w:tblStyle w:val="TableGrid"/>
        <w:tblW w:w="0" w:type="auto"/>
        <w:tblLook w:val="04A0" w:firstRow="1" w:lastRow="0" w:firstColumn="1" w:lastColumn="0" w:noHBand="0" w:noVBand="1"/>
      </w:tblPr>
      <w:tblGrid>
        <w:gridCol w:w="2894"/>
        <w:gridCol w:w="1754"/>
        <w:gridCol w:w="1598"/>
        <w:gridCol w:w="2405"/>
        <w:gridCol w:w="5739"/>
      </w:tblGrid>
      <w:tr w:rsidR="007669FB" w:rsidRPr="00A4617B" w14:paraId="465C5DE5" w14:textId="77777777" w:rsidTr="007D32E7">
        <w:tc>
          <w:tcPr>
            <w:tcW w:w="14616" w:type="dxa"/>
            <w:gridSpan w:val="5"/>
            <w:tcBorders>
              <w:bottom w:val="single" w:sz="4" w:space="0" w:color="auto"/>
            </w:tcBorders>
            <w:shd w:val="clear" w:color="auto" w:fill="B8CCE4" w:themeFill="accent1" w:themeFillTint="66"/>
          </w:tcPr>
          <w:p w14:paraId="3ACF8634" w14:textId="703A0555" w:rsidR="007669FB" w:rsidRPr="00A4617B" w:rsidRDefault="007669FB" w:rsidP="00A779D4">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These data should be reported her</w:t>
            </w:r>
            <w:r w:rsidR="00E93B6E" w:rsidRPr="00A4617B">
              <w:rPr>
                <w:sz w:val="20"/>
                <w:szCs w:val="20"/>
              </w:rPr>
              <w:t xml:space="preserve">e as total number by week. </w:t>
            </w:r>
            <w:r w:rsidR="00CF4389">
              <w:rPr>
                <w:sz w:val="20"/>
                <w:szCs w:val="20"/>
              </w:rPr>
              <w:t xml:space="preserve">The </w:t>
            </w:r>
            <w:r w:rsidR="00C33B68" w:rsidRPr="00C33B68">
              <w:rPr>
                <w:sz w:val="20"/>
                <w:szCs w:val="20"/>
              </w:rPr>
              <w:t>201</w:t>
            </w:r>
            <w:r w:rsidR="00C53347">
              <w:rPr>
                <w:sz w:val="20"/>
                <w:szCs w:val="20"/>
              </w:rPr>
              <w:t>7</w:t>
            </w:r>
            <w:r w:rsidR="00C33B68" w:rsidRPr="00C33B68">
              <w:rPr>
                <w:sz w:val="20"/>
                <w:szCs w:val="20"/>
              </w:rPr>
              <w:t>-1</w:t>
            </w:r>
            <w:r w:rsidR="00C53347">
              <w:rPr>
                <w:sz w:val="20"/>
                <w:szCs w:val="20"/>
              </w:rPr>
              <w:t>8</w:t>
            </w:r>
            <w:r w:rsidR="00C33B68" w:rsidRPr="00C33B68">
              <w:rPr>
                <w:sz w:val="20"/>
                <w:szCs w:val="20"/>
              </w:rPr>
              <w:t xml:space="preserve"> data </w:t>
            </w:r>
            <w:r w:rsidR="00E77710">
              <w:rPr>
                <w:sz w:val="20"/>
                <w:szCs w:val="20"/>
              </w:rPr>
              <w:t xml:space="preserve">and the Analysis/Report Out section </w:t>
            </w:r>
            <w:r w:rsidR="00C33B68" w:rsidRPr="00C33B68">
              <w:rPr>
                <w:sz w:val="20"/>
                <w:szCs w:val="20"/>
              </w:rPr>
              <w:t>should align with the 201</w:t>
            </w:r>
            <w:r w:rsidR="00C53347">
              <w:rPr>
                <w:sz w:val="20"/>
                <w:szCs w:val="20"/>
              </w:rPr>
              <w:t>7</w:t>
            </w:r>
            <w:r w:rsidR="00C33B68" w:rsidRPr="00C33B68">
              <w:rPr>
                <w:sz w:val="20"/>
                <w:szCs w:val="20"/>
              </w:rPr>
              <w:t>-1</w:t>
            </w:r>
            <w:r w:rsidR="00C53347">
              <w:rPr>
                <w:sz w:val="20"/>
                <w:szCs w:val="20"/>
              </w:rPr>
              <w:t>8</w:t>
            </w:r>
            <w:r w:rsidR="00C33B68" w:rsidRPr="00C33B68">
              <w:rPr>
                <w:sz w:val="20"/>
                <w:szCs w:val="20"/>
              </w:rPr>
              <w:t xml:space="preserve"> Attachment B.  </w:t>
            </w:r>
            <w:r w:rsidR="00CF4389" w:rsidRPr="00CF4389">
              <w:rPr>
                <w:sz w:val="20"/>
                <w:szCs w:val="20"/>
              </w:rPr>
              <w:t>Discuss the goals/key strategies from the approved SIG plan which are aligned with this metric.</w:t>
            </w:r>
          </w:p>
        </w:tc>
      </w:tr>
      <w:tr w:rsidR="0001153B" w:rsidRPr="00D01537" w14:paraId="3049E386" w14:textId="77777777" w:rsidTr="00A779D4">
        <w:tc>
          <w:tcPr>
            <w:tcW w:w="2921" w:type="dxa"/>
            <w:shd w:val="clear" w:color="auto" w:fill="D9D9D9" w:themeFill="background1" w:themeFillShade="D9"/>
          </w:tcPr>
          <w:p w14:paraId="608AEE56" w14:textId="3A249C21" w:rsidR="0001153B" w:rsidRPr="00D01537" w:rsidRDefault="00CB7D08" w:rsidP="006D2BB6">
            <w:pPr>
              <w:rPr>
                <w:b/>
                <w:sz w:val="20"/>
                <w:szCs w:val="20"/>
              </w:rPr>
            </w:pPr>
            <w:r>
              <w:rPr>
                <w:b/>
                <w:sz w:val="20"/>
                <w:szCs w:val="20"/>
              </w:rPr>
              <w:lastRenderedPageBreak/>
              <w:t>201</w:t>
            </w:r>
            <w:r w:rsidR="00C53347">
              <w:rPr>
                <w:b/>
                <w:sz w:val="20"/>
                <w:szCs w:val="20"/>
              </w:rPr>
              <w:t>7</w:t>
            </w:r>
            <w:r>
              <w:rPr>
                <w:b/>
                <w:sz w:val="20"/>
                <w:szCs w:val="20"/>
              </w:rPr>
              <w:t>-1</w:t>
            </w:r>
            <w:r w:rsidR="00C53347">
              <w:rPr>
                <w:b/>
                <w:sz w:val="20"/>
                <w:szCs w:val="20"/>
              </w:rPr>
              <w:t>8</w:t>
            </w:r>
          </w:p>
        </w:tc>
        <w:tc>
          <w:tcPr>
            <w:tcW w:w="1777" w:type="dxa"/>
            <w:shd w:val="clear" w:color="auto" w:fill="D9D9D9" w:themeFill="background1" w:themeFillShade="D9"/>
          </w:tcPr>
          <w:p w14:paraId="4CE63268" w14:textId="77777777" w:rsidR="0001153B" w:rsidRPr="0096640D" w:rsidRDefault="0001153B" w:rsidP="006D2BB6">
            <w:pPr>
              <w:jc w:val="left"/>
              <w:rPr>
                <w:sz w:val="18"/>
                <w:szCs w:val="18"/>
              </w:rPr>
            </w:pPr>
            <w:r>
              <w:rPr>
                <w:sz w:val="18"/>
                <w:szCs w:val="18"/>
              </w:rPr>
              <w:t>Baseline (#</w:t>
            </w:r>
            <w:r w:rsidRPr="0096640D">
              <w:rPr>
                <w:sz w:val="18"/>
                <w:szCs w:val="18"/>
              </w:rPr>
              <w:t>)</w:t>
            </w:r>
          </w:p>
        </w:tc>
        <w:tc>
          <w:tcPr>
            <w:tcW w:w="1620" w:type="dxa"/>
            <w:shd w:val="clear" w:color="auto" w:fill="D9D9D9" w:themeFill="background1" w:themeFillShade="D9"/>
          </w:tcPr>
          <w:p w14:paraId="36289F77" w14:textId="02CA242F" w:rsidR="0001153B" w:rsidRPr="0096640D" w:rsidRDefault="00CB7D08" w:rsidP="006D2BB6">
            <w:pPr>
              <w:jc w:val="left"/>
              <w:rPr>
                <w:sz w:val="18"/>
                <w:szCs w:val="18"/>
              </w:rPr>
            </w:pPr>
            <w:r>
              <w:rPr>
                <w:sz w:val="18"/>
                <w:szCs w:val="18"/>
              </w:rPr>
              <w:t>201</w:t>
            </w:r>
            <w:r w:rsidR="00C53347">
              <w:rPr>
                <w:sz w:val="18"/>
                <w:szCs w:val="18"/>
              </w:rPr>
              <w:t>7</w:t>
            </w:r>
            <w:r>
              <w:rPr>
                <w:sz w:val="18"/>
                <w:szCs w:val="18"/>
              </w:rPr>
              <w:t>-1</w:t>
            </w:r>
            <w:r w:rsidR="00C53347">
              <w:rPr>
                <w:sz w:val="18"/>
                <w:szCs w:val="18"/>
              </w:rPr>
              <w:t>8</w:t>
            </w:r>
            <w:r w:rsidR="0001153B" w:rsidRPr="0096640D">
              <w:rPr>
                <w:sz w:val="18"/>
                <w:szCs w:val="18"/>
              </w:rPr>
              <w:t xml:space="preserve"> Target</w:t>
            </w:r>
          </w:p>
        </w:tc>
        <w:tc>
          <w:tcPr>
            <w:tcW w:w="2450" w:type="dxa"/>
            <w:shd w:val="clear" w:color="auto" w:fill="D9D9D9" w:themeFill="background1" w:themeFillShade="D9"/>
          </w:tcPr>
          <w:p w14:paraId="4F7A7058" w14:textId="77777777" w:rsidR="0001153B" w:rsidRPr="0096640D" w:rsidRDefault="0001153B" w:rsidP="004339A0">
            <w:pPr>
              <w:rPr>
                <w:sz w:val="18"/>
                <w:szCs w:val="18"/>
              </w:rPr>
            </w:pPr>
            <w:r>
              <w:rPr>
                <w:sz w:val="18"/>
                <w:szCs w:val="18"/>
              </w:rPr>
              <w:t>Year to Date</w:t>
            </w:r>
          </w:p>
        </w:tc>
        <w:tc>
          <w:tcPr>
            <w:tcW w:w="5848" w:type="dxa"/>
            <w:vMerge w:val="restart"/>
            <w:shd w:val="clear" w:color="auto" w:fill="D9D9D9" w:themeFill="background1" w:themeFillShade="D9"/>
          </w:tcPr>
          <w:p w14:paraId="2734D130" w14:textId="77777777" w:rsidR="0001153B" w:rsidRPr="0096640D" w:rsidRDefault="0001153B" w:rsidP="006D2BB6">
            <w:pPr>
              <w:rPr>
                <w:sz w:val="18"/>
                <w:szCs w:val="18"/>
              </w:rPr>
            </w:pPr>
          </w:p>
        </w:tc>
      </w:tr>
      <w:tr w:rsidR="0001153B" w:rsidRPr="00D01537" w14:paraId="4AB90C2F" w14:textId="77777777" w:rsidTr="00A779D4">
        <w:tc>
          <w:tcPr>
            <w:tcW w:w="2921" w:type="dxa"/>
          </w:tcPr>
          <w:p w14:paraId="1DAA514A" w14:textId="77777777" w:rsidR="0001153B" w:rsidRDefault="0001153B" w:rsidP="0001153B">
            <w:pPr>
              <w:jc w:val="left"/>
              <w:rPr>
                <w:sz w:val="20"/>
                <w:szCs w:val="20"/>
              </w:rPr>
            </w:pPr>
            <w:r>
              <w:rPr>
                <w:sz w:val="20"/>
                <w:szCs w:val="20"/>
              </w:rPr>
              <w:t>Office Discipline Referrals (#)</w:t>
            </w:r>
          </w:p>
          <w:p w14:paraId="29FD53E8" w14:textId="77777777" w:rsidR="001A67BB" w:rsidRPr="008D386C" w:rsidRDefault="001A67BB" w:rsidP="0001153B">
            <w:pPr>
              <w:jc w:val="left"/>
              <w:rPr>
                <w:sz w:val="20"/>
                <w:szCs w:val="20"/>
              </w:rPr>
            </w:pPr>
          </w:p>
        </w:tc>
        <w:tc>
          <w:tcPr>
            <w:tcW w:w="1777" w:type="dxa"/>
            <w:tcBorders>
              <w:bottom w:val="single" w:sz="4" w:space="0" w:color="auto"/>
            </w:tcBorders>
          </w:tcPr>
          <w:p w14:paraId="7688C4D1" w14:textId="77777777" w:rsidR="0001153B" w:rsidRPr="00D01537" w:rsidRDefault="0001153B" w:rsidP="006D2BB6">
            <w:pPr>
              <w:jc w:val="left"/>
              <w:rPr>
                <w:sz w:val="20"/>
                <w:szCs w:val="20"/>
              </w:rPr>
            </w:pPr>
          </w:p>
        </w:tc>
        <w:tc>
          <w:tcPr>
            <w:tcW w:w="1620" w:type="dxa"/>
            <w:tcBorders>
              <w:bottom w:val="single" w:sz="4" w:space="0" w:color="auto"/>
            </w:tcBorders>
          </w:tcPr>
          <w:p w14:paraId="77F38873" w14:textId="77777777" w:rsidR="0001153B" w:rsidRPr="00D01537" w:rsidRDefault="0001153B" w:rsidP="006D2BB6">
            <w:pPr>
              <w:jc w:val="left"/>
              <w:rPr>
                <w:sz w:val="20"/>
                <w:szCs w:val="20"/>
              </w:rPr>
            </w:pPr>
          </w:p>
        </w:tc>
        <w:tc>
          <w:tcPr>
            <w:tcW w:w="2450" w:type="dxa"/>
            <w:tcBorders>
              <w:bottom w:val="single" w:sz="4" w:space="0" w:color="auto"/>
            </w:tcBorders>
          </w:tcPr>
          <w:p w14:paraId="54C68DCD" w14:textId="77777777" w:rsidR="0001153B" w:rsidRPr="00D01537" w:rsidRDefault="0001153B" w:rsidP="006D2BB6">
            <w:pPr>
              <w:jc w:val="left"/>
              <w:rPr>
                <w:sz w:val="20"/>
                <w:szCs w:val="20"/>
              </w:rPr>
            </w:pPr>
          </w:p>
        </w:tc>
        <w:tc>
          <w:tcPr>
            <w:tcW w:w="5848" w:type="dxa"/>
            <w:vMerge/>
            <w:tcBorders>
              <w:bottom w:val="single" w:sz="4" w:space="0" w:color="auto"/>
            </w:tcBorders>
          </w:tcPr>
          <w:p w14:paraId="603ACC36" w14:textId="77777777" w:rsidR="0001153B" w:rsidRPr="00D01537" w:rsidRDefault="0001153B" w:rsidP="006D2BB6">
            <w:pPr>
              <w:jc w:val="left"/>
              <w:rPr>
                <w:sz w:val="20"/>
                <w:szCs w:val="20"/>
              </w:rPr>
            </w:pPr>
          </w:p>
        </w:tc>
      </w:tr>
      <w:tr w:rsidR="00ED057C" w:rsidRPr="00A4617B" w14:paraId="064410F3" w14:textId="77777777" w:rsidTr="00A4617B">
        <w:tc>
          <w:tcPr>
            <w:tcW w:w="2921" w:type="dxa"/>
            <w:shd w:val="clear" w:color="auto" w:fill="D9D9D9" w:themeFill="background1" w:themeFillShade="D9"/>
          </w:tcPr>
          <w:p w14:paraId="38153560" w14:textId="77777777" w:rsidR="00ED057C" w:rsidRPr="00A4617B" w:rsidRDefault="00ED057C" w:rsidP="007D32E7">
            <w:pPr>
              <w:jc w:val="left"/>
              <w:rPr>
                <w:sz w:val="20"/>
                <w:szCs w:val="20"/>
              </w:rPr>
            </w:pPr>
            <w:r w:rsidRPr="00A4617B">
              <w:rPr>
                <w:sz w:val="20"/>
                <w:szCs w:val="20"/>
              </w:rPr>
              <w:t>Key Questions/Prompts</w:t>
            </w:r>
          </w:p>
        </w:tc>
        <w:tc>
          <w:tcPr>
            <w:tcW w:w="5847" w:type="dxa"/>
            <w:gridSpan w:val="3"/>
            <w:tcBorders>
              <w:bottom w:val="single" w:sz="4" w:space="0" w:color="auto"/>
            </w:tcBorders>
            <w:shd w:val="clear" w:color="auto" w:fill="D9D9D9" w:themeFill="background1" w:themeFillShade="D9"/>
          </w:tcPr>
          <w:p w14:paraId="20AD7699" w14:textId="6F3C4E73" w:rsidR="00ED057C" w:rsidRPr="00A4617B" w:rsidRDefault="00C0672E" w:rsidP="007D32E7">
            <w:pPr>
              <w:rPr>
                <w:sz w:val="20"/>
                <w:szCs w:val="20"/>
              </w:rPr>
            </w:pPr>
            <w:r>
              <w:rPr>
                <w:sz w:val="20"/>
                <w:szCs w:val="20"/>
              </w:rPr>
              <w:t xml:space="preserve">2017-18 </w:t>
            </w:r>
            <w:r w:rsidR="00ED057C" w:rsidRPr="00A4617B">
              <w:rPr>
                <w:sz w:val="20"/>
                <w:szCs w:val="20"/>
              </w:rPr>
              <w:t>Analysis / Report Out</w:t>
            </w:r>
          </w:p>
        </w:tc>
        <w:tc>
          <w:tcPr>
            <w:tcW w:w="5848" w:type="dxa"/>
            <w:tcBorders>
              <w:bottom w:val="single" w:sz="4" w:space="0" w:color="auto"/>
            </w:tcBorders>
            <w:shd w:val="clear" w:color="auto" w:fill="D9D9D9" w:themeFill="background1" w:themeFillShade="D9"/>
          </w:tcPr>
          <w:p w14:paraId="39AB9370" w14:textId="59A8FD7B" w:rsidR="00ED057C" w:rsidRPr="00A4617B" w:rsidRDefault="00ED057C" w:rsidP="00B05E58">
            <w:pPr>
              <w:rPr>
                <w:sz w:val="20"/>
                <w:szCs w:val="20"/>
              </w:rPr>
            </w:pPr>
            <w:r>
              <w:rPr>
                <w:sz w:val="20"/>
                <w:szCs w:val="20"/>
              </w:rPr>
              <w:t>201</w:t>
            </w:r>
            <w:r w:rsidR="00C53347">
              <w:rPr>
                <w:sz w:val="20"/>
                <w:szCs w:val="20"/>
              </w:rPr>
              <w:t>8</w:t>
            </w:r>
            <w:r>
              <w:rPr>
                <w:sz w:val="20"/>
                <w:szCs w:val="20"/>
              </w:rPr>
              <w:t>-1</w:t>
            </w:r>
            <w:r w:rsidR="00C53347">
              <w:rPr>
                <w:sz w:val="20"/>
                <w:szCs w:val="20"/>
              </w:rPr>
              <w:t>9</w:t>
            </w:r>
            <w:r>
              <w:rPr>
                <w:sz w:val="20"/>
                <w:szCs w:val="20"/>
              </w:rPr>
              <w:t xml:space="preserve"> </w:t>
            </w:r>
            <w:r w:rsidR="0033655B">
              <w:rPr>
                <w:sz w:val="20"/>
                <w:szCs w:val="20"/>
              </w:rPr>
              <w:t xml:space="preserve">Continuation </w:t>
            </w:r>
            <w:r>
              <w:rPr>
                <w:sz w:val="20"/>
                <w:szCs w:val="20"/>
              </w:rPr>
              <w:t>Plan</w:t>
            </w:r>
          </w:p>
        </w:tc>
      </w:tr>
      <w:tr w:rsidR="00ED057C" w:rsidRPr="00A4617B" w14:paraId="4A48B071" w14:textId="77777777" w:rsidTr="00A4617B">
        <w:tc>
          <w:tcPr>
            <w:tcW w:w="2921" w:type="dxa"/>
          </w:tcPr>
          <w:p w14:paraId="7C4AE4E8" w14:textId="77777777" w:rsidR="00ED057C" w:rsidRPr="00A4617B" w:rsidRDefault="00ED057C" w:rsidP="007D32E7">
            <w:pPr>
              <w:jc w:val="left"/>
              <w:rPr>
                <w:sz w:val="20"/>
                <w:szCs w:val="20"/>
              </w:rPr>
            </w:pPr>
            <w:r w:rsidRPr="00A4617B">
              <w:rPr>
                <w:sz w:val="20"/>
                <w:szCs w:val="20"/>
              </w:rPr>
              <w:t>Describe patterns of office discipline referrals (e.g., period, location, classroom, grade level, repeat offenders, etc.).</w:t>
            </w:r>
          </w:p>
        </w:tc>
        <w:tc>
          <w:tcPr>
            <w:tcW w:w="5847" w:type="dxa"/>
            <w:gridSpan w:val="3"/>
            <w:shd w:val="clear" w:color="auto" w:fill="FFFFFF" w:themeFill="background1"/>
          </w:tcPr>
          <w:p w14:paraId="603CA60B" w14:textId="77777777" w:rsidR="00ED057C" w:rsidRPr="00A4617B" w:rsidRDefault="00ED057C" w:rsidP="007D32E7">
            <w:pPr>
              <w:jc w:val="left"/>
              <w:rPr>
                <w:sz w:val="20"/>
                <w:szCs w:val="20"/>
              </w:rPr>
            </w:pPr>
          </w:p>
        </w:tc>
        <w:tc>
          <w:tcPr>
            <w:tcW w:w="5848" w:type="dxa"/>
            <w:shd w:val="clear" w:color="auto" w:fill="FFFFFF" w:themeFill="background1"/>
          </w:tcPr>
          <w:p w14:paraId="11BAE750" w14:textId="77777777" w:rsidR="00ED057C" w:rsidRPr="00A4617B" w:rsidRDefault="00ED057C" w:rsidP="007D32E7">
            <w:pPr>
              <w:jc w:val="left"/>
              <w:rPr>
                <w:sz w:val="20"/>
                <w:szCs w:val="20"/>
              </w:rPr>
            </w:pPr>
          </w:p>
        </w:tc>
      </w:tr>
      <w:tr w:rsidR="00ED057C" w:rsidRPr="00A4617B" w14:paraId="5BBA884F" w14:textId="77777777" w:rsidTr="00A4617B">
        <w:tc>
          <w:tcPr>
            <w:tcW w:w="2921" w:type="dxa"/>
          </w:tcPr>
          <w:p w14:paraId="61A5CAB9" w14:textId="77777777" w:rsidR="00ED057C" w:rsidRPr="00A4617B" w:rsidRDefault="00ED057C"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sidR="00BD3C23">
              <w:rPr>
                <w:sz w:val="20"/>
                <w:szCs w:val="20"/>
              </w:rPr>
              <w:t>ific school actions to be taken.</w:t>
            </w:r>
          </w:p>
        </w:tc>
        <w:tc>
          <w:tcPr>
            <w:tcW w:w="5847" w:type="dxa"/>
            <w:gridSpan w:val="3"/>
            <w:shd w:val="clear" w:color="auto" w:fill="FFFFFF" w:themeFill="background1"/>
          </w:tcPr>
          <w:p w14:paraId="305EF5B9" w14:textId="77777777" w:rsidR="00ED057C" w:rsidRPr="00A4617B" w:rsidRDefault="00ED057C" w:rsidP="007D32E7">
            <w:pPr>
              <w:jc w:val="left"/>
              <w:rPr>
                <w:sz w:val="20"/>
                <w:szCs w:val="20"/>
              </w:rPr>
            </w:pPr>
          </w:p>
        </w:tc>
        <w:tc>
          <w:tcPr>
            <w:tcW w:w="5848" w:type="dxa"/>
            <w:shd w:val="clear" w:color="auto" w:fill="FFFFFF" w:themeFill="background1"/>
          </w:tcPr>
          <w:p w14:paraId="46057DDE" w14:textId="77777777" w:rsidR="00ED057C" w:rsidRPr="00A4617B" w:rsidRDefault="00ED057C" w:rsidP="007D32E7">
            <w:pPr>
              <w:jc w:val="left"/>
              <w:rPr>
                <w:sz w:val="20"/>
                <w:szCs w:val="20"/>
              </w:rPr>
            </w:pPr>
          </w:p>
        </w:tc>
      </w:tr>
    </w:tbl>
    <w:p w14:paraId="1E0C36A9" w14:textId="77777777" w:rsidR="007669FB" w:rsidRDefault="007669FB" w:rsidP="00D45C8D">
      <w:pPr>
        <w:jc w:val="left"/>
      </w:pPr>
    </w:p>
    <w:p w14:paraId="5599C3D1" w14:textId="77777777" w:rsidR="00353C20" w:rsidRDefault="00353C20" w:rsidP="00D45C8D">
      <w:pPr>
        <w:jc w:val="left"/>
      </w:pPr>
    </w:p>
    <w:tbl>
      <w:tblPr>
        <w:tblStyle w:val="TableGrid"/>
        <w:tblW w:w="0" w:type="auto"/>
        <w:tblLook w:val="04A0" w:firstRow="1" w:lastRow="0" w:firstColumn="1" w:lastColumn="0" w:noHBand="0" w:noVBand="1"/>
      </w:tblPr>
      <w:tblGrid>
        <w:gridCol w:w="2898"/>
        <w:gridCol w:w="5742"/>
        <w:gridCol w:w="5750"/>
      </w:tblGrid>
      <w:tr w:rsidR="00353C20" w:rsidRPr="00A4617B" w14:paraId="3F2977CF" w14:textId="77777777" w:rsidTr="000F6CCB">
        <w:tc>
          <w:tcPr>
            <w:tcW w:w="14616" w:type="dxa"/>
            <w:gridSpan w:val="3"/>
            <w:tcBorders>
              <w:bottom w:val="single" w:sz="4" w:space="0" w:color="auto"/>
            </w:tcBorders>
            <w:shd w:val="clear" w:color="auto" w:fill="B8CCE4" w:themeFill="accent1" w:themeFillTint="66"/>
          </w:tcPr>
          <w:p w14:paraId="06F9FB47" w14:textId="488F48C2" w:rsidR="00713ABA" w:rsidRPr="00A4617B" w:rsidRDefault="008D386C" w:rsidP="00A779D4">
            <w:pPr>
              <w:jc w:val="left"/>
              <w:rPr>
                <w:i/>
                <w:sz w:val="20"/>
                <w:szCs w:val="20"/>
              </w:rPr>
            </w:pPr>
            <w:r w:rsidRPr="00A4617B">
              <w:rPr>
                <w:b/>
                <w:sz w:val="20"/>
                <w:szCs w:val="20"/>
                <w:u w:val="single"/>
              </w:rPr>
              <w:t>Extended Learning Time</w:t>
            </w:r>
            <w:r w:rsidR="00353C20" w:rsidRPr="00A4617B">
              <w:rPr>
                <w:sz w:val="20"/>
                <w:szCs w:val="20"/>
              </w:rPr>
              <w:t xml:space="preserve"> –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r w:rsidR="002D545F">
              <w:rPr>
                <w:sz w:val="20"/>
                <w:szCs w:val="20"/>
              </w:rPr>
              <w:t xml:space="preserve"> </w:t>
            </w:r>
            <w:r w:rsidR="00CF4389">
              <w:rPr>
                <w:sz w:val="20"/>
                <w:szCs w:val="20"/>
              </w:rPr>
              <w:t xml:space="preserve">The </w:t>
            </w:r>
            <w:r w:rsidR="00C33B68" w:rsidRPr="00C33B68">
              <w:rPr>
                <w:sz w:val="20"/>
                <w:szCs w:val="20"/>
              </w:rPr>
              <w:t>201</w:t>
            </w:r>
            <w:r w:rsidR="00C53347">
              <w:rPr>
                <w:sz w:val="20"/>
                <w:szCs w:val="20"/>
              </w:rPr>
              <w:t>7</w:t>
            </w:r>
            <w:r w:rsidR="00C33B68" w:rsidRPr="00C33B68">
              <w:rPr>
                <w:sz w:val="20"/>
                <w:szCs w:val="20"/>
              </w:rPr>
              <w:t>-1</w:t>
            </w:r>
            <w:r w:rsidR="00C53347">
              <w:rPr>
                <w:sz w:val="20"/>
                <w:szCs w:val="20"/>
              </w:rPr>
              <w:t>8</w:t>
            </w:r>
            <w:r w:rsidR="00C33B68" w:rsidRPr="00C33B68">
              <w:rPr>
                <w:sz w:val="20"/>
                <w:szCs w:val="20"/>
              </w:rPr>
              <w:t xml:space="preserve"> data </w:t>
            </w:r>
            <w:r w:rsidR="00E77710">
              <w:rPr>
                <w:sz w:val="20"/>
                <w:szCs w:val="20"/>
              </w:rPr>
              <w:t xml:space="preserve">and the Analysis/Report Out section </w:t>
            </w:r>
            <w:r w:rsidR="00C33B68" w:rsidRPr="00C33B68">
              <w:rPr>
                <w:sz w:val="20"/>
                <w:szCs w:val="20"/>
              </w:rPr>
              <w:t>should align with the 201</w:t>
            </w:r>
            <w:r w:rsidR="00C53347">
              <w:rPr>
                <w:sz w:val="20"/>
                <w:szCs w:val="20"/>
              </w:rPr>
              <w:t>7</w:t>
            </w:r>
            <w:r w:rsidR="00C33B68" w:rsidRPr="00C33B68">
              <w:rPr>
                <w:sz w:val="20"/>
                <w:szCs w:val="20"/>
              </w:rPr>
              <w:t>-1</w:t>
            </w:r>
            <w:r w:rsidR="00C53347">
              <w:rPr>
                <w:sz w:val="20"/>
                <w:szCs w:val="20"/>
              </w:rPr>
              <w:t>8</w:t>
            </w:r>
            <w:r w:rsidR="00C33B68" w:rsidRPr="00C33B68">
              <w:rPr>
                <w:sz w:val="20"/>
                <w:szCs w:val="20"/>
              </w:rPr>
              <w:t xml:space="preserve"> Attachment B.  </w:t>
            </w:r>
            <w:r w:rsidR="00CF4389" w:rsidRPr="00CF4389">
              <w:rPr>
                <w:sz w:val="20"/>
                <w:szCs w:val="20"/>
              </w:rPr>
              <w:t>Discuss the goals/key strategies from the approved SIG plan which are aligned with this metric.</w:t>
            </w:r>
          </w:p>
        </w:tc>
      </w:tr>
      <w:tr w:rsidR="00ED057C" w:rsidRPr="00A4617B" w14:paraId="4A1E51E3" w14:textId="77777777" w:rsidTr="00A4617B">
        <w:tc>
          <w:tcPr>
            <w:tcW w:w="2922" w:type="dxa"/>
            <w:shd w:val="clear" w:color="auto" w:fill="D9D9D9" w:themeFill="background1" w:themeFillShade="D9"/>
          </w:tcPr>
          <w:p w14:paraId="34E60FB3" w14:textId="77777777" w:rsidR="00ED057C" w:rsidRPr="00A4617B" w:rsidRDefault="00ED057C" w:rsidP="000F6CCB">
            <w:pPr>
              <w:jc w:val="left"/>
              <w:rPr>
                <w:sz w:val="20"/>
                <w:szCs w:val="20"/>
              </w:rPr>
            </w:pPr>
            <w:r w:rsidRPr="00A4617B">
              <w:rPr>
                <w:sz w:val="20"/>
                <w:szCs w:val="20"/>
              </w:rPr>
              <w:t>Key Questions/Prompts</w:t>
            </w:r>
          </w:p>
        </w:tc>
        <w:tc>
          <w:tcPr>
            <w:tcW w:w="5847" w:type="dxa"/>
            <w:tcBorders>
              <w:bottom w:val="single" w:sz="4" w:space="0" w:color="auto"/>
            </w:tcBorders>
            <w:shd w:val="clear" w:color="auto" w:fill="D9D9D9" w:themeFill="background1" w:themeFillShade="D9"/>
          </w:tcPr>
          <w:p w14:paraId="78F51526" w14:textId="1AAED1F6" w:rsidR="00ED057C" w:rsidRPr="00A4617B" w:rsidRDefault="00C0672E" w:rsidP="000F6CCB">
            <w:pPr>
              <w:rPr>
                <w:sz w:val="20"/>
                <w:szCs w:val="20"/>
              </w:rPr>
            </w:pPr>
            <w:r>
              <w:rPr>
                <w:sz w:val="20"/>
                <w:szCs w:val="20"/>
              </w:rPr>
              <w:t xml:space="preserve">2017-18 </w:t>
            </w:r>
            <w:r w:rsidR="00ED057C" w:rsidRPr="00A4617B">
              <w:rPr>
                <w:sz w:val="20"/>
                <w:szCs w:val="20"/>
              </w:rPr>
              <w:t>Analysis / Report Out</w:t>
            </w:r>
          </w:p>
        </w:tc>
        <w:tc>
          <w:tcPr>
            <w:tcW w:w="5847" w:type="dxa"/>
            <w:tcBorders>
              <w:bottom w:val="single" w:sz="4" w:space="0" w:color="auto"/>
            </w:tcBorders>
            <w:shd w:val="clear" w:color="auto" w:fill="D9D9D9" w:themeFill="background1" w:themeFillShade="D9"/>
          </w:tcPr>
          <w:p w14:paraId="6D394BD0" w14:textId="5FCF7F6B" w:rsidR="00ED057C" w:rsidRPr="00A4617B" w:rsidRDefault="00ED057C" w:rsidP="00B05E58">
            <w:pPr>
              <w:rPr>
                <w:sz w:val="20"/>
                <w:szCs w:val="20"/>
              </w:rPr>
            </w:pPr>
            <w:r>
              <w:rPr>
                <w:sz w:val="20"/>
                <w:szCs w:val="20"/>
              </w:rPr>
              <w:t>201</w:t>
            </w:r>
            <w:r w:rsidR="00C53347">
              <w:rPr>
                <w:sz w:val="20"/>
                <w:szCs w:val="20"/>
              </w:rPr>
              <w:t>8</w:t>
            </w:r>
            <w:r>
              <w:rPr>
                <w:sz w:val="20"/>
                <w:szCs w:val="20"/>
              </w:rPr>
              <w:t>-1</w:t>
            </w:r>
            <w:r w:rsidR="00C53347">
              <w:rPr>
                <w:sz w:val="20"/>
                <w:szCs w:val="20"/>
              </w:rPr>
              <w:t>9</w:t>
            </w:r>
            <w:r>
              <w:rPr>
                <w:sz w:val="20"/>
                <w:szCs w:val="20"/>
              </w:rPr>
              <w:t xml:space="preserve"> </w:t>
            </w:r>
            <w:r w:rsidR="0033655B">
              <w:rPr>
                <w:sz w:val="20"/>
                <w:szCs w:val="20"/>
              </w:rPr>
              <w:t xml:space="preserve">Continuation </w:t>
            </w:r>
            <w:r>
              <w:rPr>
                <w:sz w:val="20"/>
                <w:szCs w:val="20"/>
              </w:rPr>
              <w:t>Plan</w:t>
            </w:r>
          </w:p>
        </w:tc>
      </w:tr>
      <w:tr w:rsidR="00ED057C" w:rsidRPr="00A4617B" w14:paraId="6553567C" w14:textId="77777777" w:rsidTr="00A4617B">
        <w:tc>
          <w:tcPr>
            <w:tcW w:w="2922" w:type="dxa"/>
          </w:tcPr>
          <w:p w14:paraId="08385DE4" w14:textId="77777777" w:rsidR="00ED057C" w:rsidRPr="00A4617B" w:rsidRDefault="00ED057C" w:rsidP="000F6CCB">
            <w:pPr>
              <w:jc w:val="left"/>
              <w:rPr>
                <w:sz w:val="20"/>
                <w:szCs w:val="20"/>
              </w:rPr>
            </w:pPr>
            <w:r w:rsidRPr="00A4617B">
              <w:rPr>
                <w:sz w:val="20"/>
                <w:szCs w:val="20"/>
              </w:rPr>
              <w:t xml:space="preserve">How do data/trends suggest the need for specific strategy adjustment or intervention to ensure targets will be met? Please identify specific school actions to be </w:t>
            </w:r>
            <w:r w:rsidR="00BD3C23">
              <w:rPr>
                <w:sz w:val="20"/>
                <w:szCs w:val="20"/>
              </w:rPr>
              <w:t>taken.</w:t>
            </w:r>
          </w:p>
        </w:tc>
        <w:tc>
          <w:tcPr>
            <w:tcW w:w="5847" w:type="dxa"/>
            <w:shd w:val="clear" w:color="auto" w:fill="FFFFFF" w:themeFill="background1"/>
          </w:tcPr>
          <w:p w14:paraId="7576A0EF" w14:textId="77777777" w:rsidR="00ED057C" w:rsidRPr="00A4617B" w:rsidRDefault="00ED057C" w:rsidP="000F6CCB">
            <w:pPr>
              <w:jc w:val="left"/>
              <w:rPr>
                <w:sz w:val="20"/>
                <w:szCs w:val="20"/>
              </w:rPr>
            </w:pPr>
          </w:p>
        </w:tc>
        <w:tc>
          <w:tcPr>
            <w:tcW w:w="5847" w:type="dxa"/>
            <w:shd w:val="clear" w:color="auto" w:fill="FFFFFF" w:themeFill="background1"/>
          </w:tcPr>
          <w:p w14:paraId="6308D800" w14:textId="77777777" w:rsidR="00ED057C" w:rsidRPr="00A4617B" w:rsidRDefault="00ED057C" w:rsidP="000F6CCB">
            <w:pPr>
              <w:jc w:val="left"/>
              <w:rPr>
                <w:sz w:val="20"/>
                <w:szCs w:val="20"/>
              </w:rPr>
            </w:pPr>
          </w:p>
        </w:tc>
      </w:tr>
      <w:tr w:rsidR="00ED057C" w:rsidRPr="00A4617B" w14:paraId="489BC91A" w14:textId="77777777" w:rsidTr="00A4617B">
        <w:tc>
          <w:tcPr>
            <w:tcW w:w="2922" w:type="dxa"/>
            <w:tcBorders>
              <w:bottom w:val="single" w:sz="4" w:space="0" w:color="auto"/>
            </w:tcBorders>
          </w:tcPr>
          <w:p w14:paraId="4929AEC2" w14:textId="77777777" w:rsidR="00ED057C" w:rsidRPr="00A4617B" w:rsidRDefault="00ED057C" w:rsidP="003D21C9">
            <w:pPr>
              <w:jc w:val="left"/>
              <w:rPr>
                <w:sz w:val="20"/>
                <w:szCs w:val="20"/>
              </w:rPr>
            </w:pPr>
            <w:r w:rsidRPr="00A4617B">
              <w:rPr>
                <w:sz w:val="20"/>
                <w:szCs w:val="20"/>
              </w:rPr>
              <w:t xml:space="preserve">Describe the type, nature and frequency of assessments that measure the impact of ELT, as well as patterns noted through analysis of data. </w:t>
            </w:r>
          </w:p>
        </w:tc>
        <w:tc>
          <w:tcPr>
            <w:tcW w:w="5847" w:type="dxa"/>
            <w:tcBorders>
              <w:bottom w:val="single" w:sz="4" w:space="0" w:color="auto"/>
            </w:tcBorders>
            <w:shd w:val="clear" w:color="auto" w:fill="FFFFFF" w:themeFill="background1"/>
          </w:tcPr>
          <w:p w14:paraId="5F222EE7" w14:textId="77777777" w:rsidR="00ED057C" w:rsidRPr="00A4617B" w:rsidRDefault="00ED057C" w:rsidP="000F6CCB">
            <w:pPr>
              <w:jc w:val="left"/>
              <w:rPr>
                <w:sz w:val="20"/>
                <w:szCs w:val="20"/>
              </w:rPr>
            </w:pPr>
          </w:p>
        </w:tc>
        <w:tc>
          <w:tcPr>
            <w:tcW w:w="5847" w:type="dxa"/>
            <w:tcBorders>
              <w:bottom w:val="single" w:sz="4" w:space="0" w:color="auto"/>
            </w:tcBorders>
            <w:shd w:val="clear" w:color="auto" w:fill="FFFFFF" w:themeFill="background1"/>
          </w:tcPr>
          <w:p w14:paraId="3D6E395F" w14:textId="77777777" w:rsidR="00ED057C" w:rsidRPr="00A4617B" w:rsidRDefault="00ED057C" w:rsidP="000F6CCB">
            <w:pPr>
              <w:jc w:val="left"/>
              <w:rPr>
                <w:sz w:val="20"/>
                <w:szCs w:val="20"/>
              </w:rPr>
            </w:pPr>
          </w:p>
        </w:tc>
      </w:tr>
    </w:tbl>
    <w:p w14:paraId="1B7ED140" w14:textId="77777777" w:rsidR="006C46B8" w:rsidRDefault="006C46B8" w:rsidP="006C46B8">
      <w:pPr>
        <w:jc w:val="both"/>
      </w:pPr>
    </w:p>
    <w:p w14:paraId="6B2E3FD1" w14:textId="77777777" w:rsidR="006C46B8" w:rsidRDefault="006C46B8" w:rsidP="006C46B8">
      <w:pPr>
        <w:jc w:val="both"/>
      </w:pPr>
    </w:p>
    <w:p w14:paraId="68531E46" w14:textId="77777777" w:rsidR="006C46B8" w:rsidRPr="006C46B8" w:rsidRDefault="006C46B8" w:rsidP="006C46B8">
      <w:pPr>
        <w:pStyle w:val="ListParagraph"/>
        <w:numPr>
          <w:ilvl w:val="0"/>
          <w:numId w:val="1"/>
        </w:numPr>
        <w:jc w:val="left"/>
        <w:rPr>
          <w:b/>
        </w:rPr>
      </w:pPr>
      <w:r>
        <w:rPr>
          <w:b/>
        </w:rPr>
        <w:t>PROJECT PLAN IMPLEMENTATION</w:t>
      </w:r>
    </w:p>
    <w:p w14:paraId="57BD4C41" w14:textId="77777777" w:rsidR="008E4168" w:rsidRDefault="008E4168" w:rsidP="00D45C8D">
      <w:pPr>
        <w:jc w:val="left"/>
      </w:pPr>
    </w:p>
    <w:tbl>
      <w:tblPr>
        <w:tblStyle w:val="TableGrid"/>
        <w:tblW w:w="0" w:type="auto"/>
        <w:tblLook w:val="04A0" w:firstRow="1" w:lastRow="0" w:firstColumn="1" w:lastColumn="0" w:noHBand="0" w:noVBand="1"/>
      </w:tblPr>
      <w:tblGrid>
        <w:gridCol w:w="468"/>
        <w:gridCol w:w="2388"/>
        <w:gridCol w:w="1619"/>
        <w:gridCol w:w="4160"/>
        <w:gridCol w:w="5755"/>
      </w:tblGrid>
      <w:tr w:rsidR="008E4168" w:rsidRPr="00A4617B" w14:paraId="2623532F" w14:textId="77777777" w:rsidTr="003B02DC">
        <w:tc>
          <w:tcPr>
            <w:tcW w:w="14616" w:type="dxa"/>
            <w:gridSpan w:val="5"/>
            <w:tcBorders>
              <w:bottom w:val="single" w:sz="4" w:space="0" w:color="auto"/>
            </w:tcBorders>
            <w:shd w:val="clear" w:color="auto" w:fill="B8CCE4" w:themeFill="accent1" w:themeFillTint="66"/>
          </w:tcPr>
          <w:p w14:paraId="142337E0" w14:textId="715908CC" w:rsidR="008E4168" w:rsidRPr="00A4617B" w:rsidRDefault="0053641C" w:rsidP="00E77710">
            <w:pPr>
              <w:jc w:val="left"/>
              <w:rPr>
                <w:i/>
                <w:sz w:val="20"/>
                <w:szCs w:val="20"/>
                <w:u w:val="single"/>
              </w:rPr>
            </w:pPr>
            <w:r w:rsidRPr="00E77710">
              <w:rPr>
                <w:rFonts w:ascii="Franklin Gothic Medium" w:hAnsi="Franklin Gothic Medium"/>
                <w:b/>
                <w:sz w:val="20"/>
                <w:szCs w:val="20"/>
                <w:u w:val="single"/>
              </w:rPr>
              <w:t>Key Strategies</w:t>
            </w:r>
            <w:r w:rsidR="00E77710">
              <w:rPr>
                <w:rFonts w:ascii="Franklin Gothic Medium" w:hAnsi="Franklin Gothic Medium"/>
                <w:b/>
                <w:sz w:val="20"/>
                <w:szCs w:val="20"/>
              </w:rPr>
              <w:t xml:space="preserve"> </w:t>
            </w:r>
            <w:r w:rsidR="00E77710">
              <w:rPr>
                <w:rFonts w:ascii="Franklin Gothic Medium" w:hAnsi="Franklin Gothic Medium"/>
                <w:sz w:val="20"/>
                <w:szCs w:val="20"/>
              </w:rPr>
              <w:t>-</w:t>
            </w:r>
            <w:r w:rsidR="006C46B8">
              <w:rPr>
                <w:rFonts w:ascii="Franklin Gothic Medium" w:hAnsi="Franklin Gothic Medium"/>
                <w:sz w:val="20"/>
                <w:szCs w:val="20"/>
              </w:rPr>
              <w:t xml:space="preserve"> </w:t>
            </w:r>
            <w:r w:rsidRPr="00A4617B">
              <w:rPr>
                <w:sz w:val="20"/>
                <w:szCs w:val="20"/>
              </w:rPr>
              <w:t xml:space="preserve">Identify </w:t>
            </w:r>
            <w:r w:rsidR="00E77710">
              <w:rPr>
                <w:sz w:val="20"/>
                <w:szCs w:val="20"/>
              </w:rPr>
              <w:t xml:space="preserve">the </w:t>
            </w:r>
            <w:r w:rsidRPr="00A4617B">
              <w:rPr>
                <w:sz w:val="20"/>
                <w:szCs w:val="20"/>
              </w:rPr>
              <w:t xml:space="preserve">key strategies </w:t>
            </w:r>
            <w:r w:rsidR="00E77710">
              <w:rPr>
                <w:sz w:val="20"/>
                <w:szCs w:val="20"/>
              </w:rPr>
              <w:t>identified in the i</w:t>
            </w:r>
            <w:r w:rsidR="00C33B68">
              <w:rPr>
                <w:sz w:val="20"/>
                <w:szCs w:val="20"/>
              </w:rPr>
              <w:t xml:space="preserve">n the approved SIG plan </w:t>
            </w:r>
            <w:r w:rsidR="00032D46">
              <w:rPr>
                <w:sz w:val="20"/>
                <w:szCs w:val="20"/>
              </w:rPr>
              <w:t>that</w:t>
            </w:r>
            <w:r w:rsidR="00C33B68">
              <w:rPr>
                <w:sz w:val="20"/>
                <w:szCs w:val="20"/>
              </w:rPr>
              <w:t xml:space="preserve"> were </w:t>
            </w:r>
            <w:r w:rsidRPr="00A4617B">
              <w:rPr>
                <w:sz w:val="20"/>
                <w:szCs w:val="20"/>
              </w:rPr>
              <w:t xml:space="preserve">implemented during the current reporting </w:t>
            </w:r>
            <w:r w:rsidR="00430D2A" w:rsidRPr="00A4617B">
              <w:rPr>
                <w:sz w:val="20"/>
                <w:szCs w:val="20"/>
              </w:rPr>
              <w:t>period</w:t>
            </w:r>
            <w:r w:rsidR="00430D2A">
              <w:rPr>
                <w:sz w:val="20"/>
                <w:szCs w:val="20"/>
              </w:rPr>
              <w:t xml:space="preserve"> but</w:t>
            </w:r>
            <w:r w:rsidR="00C33B68">
              <w:rPr>
                <w:sz w:val="20"/>
                <w:szCs w:val="20"/>
              </w:rPr>
              <w:t xml:space="preserve"> were </w:t>
            </w:r>
            <w:r w:rsidR="003A3908" w:rsidRPr="0009772F">
              <w:rPr>
                <w:b/>
                <w:i/>
                <w:sz w:val="20"/>
                <w:szCs w:val="20"/>
              </w:rPr>
              <w:t>NOT</w:t>
            </w:r>
            <w:r w:rsidR="0009772F">
              <w:rPr>
                <w:b/>
                <w:i/>
                <w:sz w:val="20"/>
                <w:szCs w:val="20"/>
              </w:rPr>
              <w:t xml:space="preserve"> </w:t>
            </w:r>
            <w:r w:rsidR="00E77710" w:rsidRPr="0009772F">
              <w:rPr>
                <w:sz w:val="20"/>
                <w:szCs w:val="20"/>
              </w:rPr>
              <w:t xml:space="preserve">already discussed </w:t>
            </w:r>
            <w:r w:rsidR="00BC3195" w:rsidRPr="0009772F">
              <w:rPr>
                <w:sz w:val="20"/>
                <w:szCs w:val="20"/>
              </w:rPr>
              <w:t>in the Metrics section</w:t>
            </w:r>
            <w:r w:rsidR="00C33B68" w:rsidRPr="0009772F">
              <w:rPr>
                <w:sz w:val="20"/>
                <w:szCs w:val="20"/>
              </w:rPr>
              <w:t xml:space="preserve"> above</w:t>
            </w:r>
            <w:r w:rsidR="00E77710">
              <w:rPr>
                <w:sz w:val="20"/>
                <w:szCs w:val="20"/>
              </w:rPr>
              <w:t>.</w:t>
            </w:r>
            <w:r w:rsidRPr="00A4617B">
              <w:rPr>
                <w:sz w:val="20"/>
                <w:szCs w:val="20"/>
              </w:rPr>
              <w:t xml:space="preserve"> </w:t>
            </w:r>
            <w:r w:rsidR="00573574" w:rsidRPr="00A4617B">
              <w:rPr>
                <w:i/>
                <w:sz w:val="20"/>
                <w:szCs w:val="20"/>
              </w:rPr>
              <w:t>(Add additional rows as needed</w:t>
            </w:r>
            <w:r w:rsidR="00C33B68">
              <w:rPr>
                <w:i/>
                <w:sz w:val="20"/>
                <w:szCs w:val="20"/>
              </w:rPr>
              <w:t>.</w:t>
            </w:r>
            <w:r w:rsidR="00573574" w:rsidRPr="00A4617B">
              <w:rPr>
                <w:i/>
                <w:sz w:val="20"/>
                <w:szCs w:val="20"/>
              </w:rPr>
              <w:t>)</w:t>
            </w:r>
          </w:p>
        </w:tc>
      </w:tr>
      <w:tr w:rsidR="00A4617B" w:rsidRPr="006C46B8" w14:paraId="4E7F7484" w14:textId="77777777" w:rsidTr="006C46B8">
        <w:tc>
          <w:tcPr>
            <w:tcW w:w="2898" w:type="dxa"/>
            <w:gridSpan w:val="2"/>
            <w:shd w:val="clear" w:color="auto" w:fill="D9D9D9" w:themeFill="background1" w:themeFillShade="D9"/>
          </w:tcPr>
          <w:p w14:paraId="343AFE81" w14:textId="77777777" w:rsidR="00A4617B" w:rsidRPr="006C46B8" w:rsidRDefault="00A4617B" w:rsidP="000F6CCB">
            <w:pPr>
              <w:jc w:val="left"/>
              <w:rPr>
                <w:b/>
                <w:sz w:val="20"/>
                <w:szCs w:val="20"/>
              </w:rPr>
            </w:pPr>
            <w:r w:rsidRPr="006C46B8">
              <w:rPr>
                <w:b/>
                <w:sz w:val="20"/>
                <w:szCs w:val="20"/>
              </w:rPr>
              <w:t>Key Strategies</w:t>
            </w:r>
          </w:p>
          <w:p w14:paraId="564258D4" w14:textId="70A2F0CF" w:rsidR="00A4617B" w:rsidRPr="006C46B8" w:rsidRDefault="00E77710" w:rsidP="00E77710">
            <w:pPr>
              <w:jc w:val="left"/>
              <w:rPr>
                <w:b/>
                <w:sz w:val="20"/>
                <w:szCs w:val="20"/>
              </w:rPr>
            </w:pPr>
            <w:r>
              <w:rPr>
                <w:sz w:val="18"/>
                <w:szCs w:val="20"/>
              </w:rPr>
              <w:lastRenderedPageBreak/>
              <w:t>Identify the k</w:t>
            </w:r>
            <w:r w:rsidR="00A4617B" w:rsidRPr="00BD3C23">
              <w:rPr>
                <w:sz w:val="18"/>
                <w:szCs w:val="20"/>
              </w:rPr>
              <w:t xml:space="preserve">ey </w:t>
            </w:r>
            <w:r>
              <w:rPr>
                <w:sz w:val="18"/>
                <w:szCs w:val="20"/>
              </w:rPr>
              <w:t>s</w:t>
            </w:r>
            <w:r w:rsidR="00A4617B" w:rsidRPr="00BD3C23">
              <w:rPr>
                <w:sz w:val="18"/>
                <w:szCs w:val="20"/>
              </w:rPr>
              <w:t>trategy from your approved SIG application or Continuation Plan</w:t>
            </w:r>
            <w:r>
              <w:rPr>
                <w:sz w:val="18"/>
                <w:szCs w:val="20"/>
              </w:rPr>
              <w:t xml:space="preserve"> to be discussed.</w:t>
            </w:r>
          </w:p>
        </w:tc>
        <w:tc>
          <w:tcPr>
            <w:tcW w:w="1620" w:type="dxa"/>
            <w:shd w:val="clear" w:color="auto" w:fill="D9D9D9" w:themeFill="background1" w:themeFillShade="D9"/>
          </w:tcPr>
          <w:p w14:paraId="4A569F2C" w14:textId="77777777" w:rsidR="00A4617B" w:rsidRPr="006C46B8" w:rsidRDefault="00A4617B" w:rsidP="000F6CCB">
            <w:pPr>
              <w:jc w:val="left"/>
              <w:rPr>
                <w:b/>
                <w:sz w:val="20"/>
                <w:szCs w:val="20"/>
              </w:rPr>
            </w:pPr>
            <w:r w:rsidRPr="006C46B8">
              <w:rPr>
                <w:b/>
                <w:sz w:val="20"/>
                <w:szCs w:val="20"/>
              </w:rPr>
              <w:lastRenderedPageBreak/>
              <w:t xml:space="preserve">Implementation </w:t>
            </w:r>
          </w:p>
          <w:p w14:paraId="782532DF" w14:textId="77777777" w:rsidR="00A4617B" w:rsidRPr="006C46B8" w:rsidRDefault="00A4617B" w:rsidP="000F6CCB">
            <w:pPr>
              <w:jc w:val="left"/>
              <w:rPr>
                <w:b/>
                <w:sz w:val="20"/>
                <w:szCs w:val="20"/>
              </w:rPr>
            </w:pPr>
            <w:r w:rsidRPr="006C46B8">
              <w:rPr>
                <w:b/>
                <w:sz w:val="20"/>
                <w:szCs w:val="20"/>
              </w:rPr>
              <w:t>Status</w:t>
            </w:r>
          </w:p>
          <w:p w14:paraId="461D97B0" w14:textId="77777777" w:rsidR="00A4617B" w:rsidRPr="006C46B8" w:rsidRDefault="00A4617B" w:rsidP="006C46B8">
            <w:pPr>
              <w:jc w:val="left"/>
              <w:rPr>
                <w:b/>
                <w:sz w:val="20"/>
                <w:szCs w:val="20"/>
              </w:rPr>
            </w:pPr>
            <w:r w:rsidRPr="00BD3C23">
              <w:rPr>
                <w:sz w:val="18"/>
                <w:szCs w:val="20"/>
              </w:rPr>
              <w:lastRenderedPageBreak/>
              <w:t xml:space="preserve">Identify </w:t>
            </w:r>
            <w:r w:rsidR="006C46B8" w:rsidRPr="00BD3C23">
              <w:rPr>
                <w:sz w:val="18"/>
                <w:szCs w:val="20"/>
              </w:rPr>
              <w:t>strategy as R/Y/G</w:t>
            </w:r>
          </w:p>
        </w:tc>
        <w:tc>
          <w:tcPr>
            <w:tcW w:w="4230" w:type="dxa"/>
            <w:tcBorders>
              <w:bottom w:val="single" w:sz="4" w:space="0" w:color="auto"/>
            </w:tcBorders>
            <w:shd w:val="clear" w:color="auto" w:fill="D9D9D9" w:themeFill="background1" w:themeFillShade="D9"/>
          </w:tcPr>
          <w:p w14:paraId="78510C62" w14:textId="2D8CA78B" w:rsidR="00A4617B" w:rsidRPr="006C46B8" w:rsidRDefault="00A4617B" w:rsidP="003A3908">
            <w:pPr>
              <w:jc w:val="left"/>
              <w:rPr>
                <w:b/>
                <w:sz w:val="20"/>
                <w:szCs w:val="20"/>
              </w:rPr>
            </w:pPr>
            <w:r w:rsidRPr="00BD3C23">
              <w:rPr>
                <w:sz w:val="18"/>
                <w:szCs w:val="20"/>
              </w:rPr>
              <w:lastRenderedPageBreak/>
              <w:t xml:space="preserve">Identify the evidence that supports your assessment of </w:t>
            </w:r>
            <w:r w:rsidR="0009772F">
              <w:rPr>
                <w:sz w:val="18"/>
                <w:szCs w:val="20"/>
              </w:rPr>
              <w:t xml:space="preserve">the </w:t>
            </w:r>
            <w:r w:rsidR="00D72B13">
              <w:rPr>
                <w:sz w:val="18"/>
                <w:szCs w:val="20"/>
              </w:rPr>
              <w:t xml:space="preserve">2017-18 </w:t>
            </w:r>
            <w:r w:rsidRPr="00BD3C23">
              <w:rPr>
                <w:sz w:val="18"/>
                <w:szCs w:val="20"/>
              </w:rPr>
              <w:t>implementation of key strategies</w:t>
            </w:r>
            <w:r w:rsidR="003A3908">
              <w:rPr>
                <w:sz w:val="18"/>
                <w:szCs w:val="20"/>
              </w:rPr>
              <w:t xml:space="preserve"> and </w:t>
            </w:r>
            <w:r w:rsidR="0009772F">
              <w:rPr>
                <w:sz w:val="18"/>
                <w:szCs w:val="20"/>
              </w:rPr>
              <w:t>their impact on student achievement.</w:t>
            </w:r>
          </w:p>
        </w:tc>
        <w:tc>
          <w:tcPr>
            <w:tcW w:w="5868" w:type="dxa"/>
            <w:tcBorders>
              <w:bottom w:val="single" w:sz="4" w:space="0" w:color="auto"/>
            </w:tcBorders>
            <w:shd w:val="clear" w:color="auto" w:fill="D9D9D9" w:themeFill="background1" w:themeFillShade="D9"/>
          </w:tcPr>
          <w:p w14:paraId="5854F673" w14:textId="00C960B2" w:rsidR="00A4617B" w:rsidRPr="00B05E58" w:rsidRDefault="00A4617B" w:rsidP="00B05E58">
            <w:pPr>
              <w:rPr>
                <w:sz w:val="20"/>
                <w:szCs w:val="20"/>
              </w:rPr>
            </w:pPr>
            <w:r w:rsidRPr="00B05E58">
              <w:rPr>
                <w:sz w:val="20"/>
                <w:szCs w:val="20"/>
              </w:rPr>
              <w:t>201</w:t>
            </w:r>
            <w:r w:rsidR="00C53347">
              <w:rPr>
                <w:sz w:val="20"/>
                <w:szCs w:val="20"/>
              </w:rPr>
              <w:t>8</w:t>
            </w:r>
            <w:r w:rsidRPr="00B05E58">
              <w:rPr>
                <w:sz w:val="20"/>
                <w:szCs w:val="20"/>
              </w:rPr>
              <w:t>-1</w:t>
            </w:r>
            <w:r w:rsidR="00C53347">
              <w:rPr>
                <w:sz w:val="20"/>
                <w:szCs w:val="20"/>
              </w:rPr>
              <w:t>9</w:t>
            </w:r>
            <w:r w:rsidRPr="00B05E58">
              <w:rPr>
                <w:sz w:val="20"/>
                <w:szCs w:val="20"/>
              </w:rPr>
              <w:t xml:space="preserve"> </w:t>
            </w:r>
            <w:r w:rsidR="0033655B" w:rsidRPr="00B05E58">
              <w:rPr>
                <w:sz w:val="20"/>
                <w:szCs w:val="20"/>
              </w:rPr>
              <w:t xml:space="preserve">Continuation </w:t>
            </w:r>
            <w:r w:rsidRPr="00B05E58">
              <w:rPr>
                <w:sz w:val="20"/>
                <w:szCs w:val="20"/>
              </w:rPr>
              <w:t>Plan</w:t>
            </w:r>
          </w:p>
        </w:tc>
      </w:tr>
      <w:tr w:rsidR="00A4617B" w:rsidRPr="00D01537" w14:paraId="40CE8672" w14:textId="77777777" w:rsidTr="006C46B8">
        <w:tc>
          <w:tcPr>
            <w:tcW w:w="468" w:type="dxa"/>
          </w:tcPr>
          <w:p w14:paraId="0AA5C486" w14:textId="77777777" w:rsidR="00A4617B" w:rsidRDefault="00A4617B" w:rsidP="000F6CCB">
            <w:pPr>
              <w:jc w:val="left"/>
              <w:rPr>
                <w:sz w:val="20"/>
                <w:szCs w:val="20"/>
              </w:rPr>
            </w:pPr>
            <w:r>
              <w:rPr>
                <w:sz w:val="20"/>
                <w:szCs w:val="20"/>
              </w:rPr>
              <w:t>1.</w:t>
            </w:r>
          </w:p>
        </w:tc>
        <w:tc>
          <w:tcPr>
            <w:tcW w:w="2430" w:type="dxa"/>
          </w:tcPr>
          <w:p w14:paraId="1470F09F" w14:textId="77777777" w:rsidR="00A4617B" w:rsidRDefault="00A4617B" w:rsidP="000F6CCB">
            <w:pPr>
              <w:jc w:val="left"/>
              <w:rPr>
                <w:sz w:val="20"/>
                <w:szCs w:val="20"/>
              </w:rPr>
            </w:pPr>
          </w:p>
          <w:p w14:paraId="4BCBB01E" w14:textId="77777777" w:rsidR="00A4617B" w:rsidRDefault="00A4617B" w:rsidP="000F6CCB">
            <w:pPr>
              <w:jc w:val="left"/>
              <w:rPr>
                <w:sz w:val="20"/>
                <w:szCs w:val="20"/>
              </w:rPr>
            </w:pPr>
          </w:p>
        </w:tc>
        <w:tc>
          <w:tcPr>
            <w:tcW w:w="1620" w:type="dxa"/>
          </w:tcPr>
          <w:p w14:paraId="60305D1E" w14:textId="77777777" w:rsidR="00A4617B" w:rsidRDefault="00A4617B" w:rsidP="000F6CCB">
            <w:pPr>
              <w:jc w:val="left"/>
              <w:rPr>
                <w:sz w:val="20"/>
                <w:szCs w:val="20"/>
              </w:rPr>
            </w:pPr>
          </w:p>
        </w:tc>
        <w:tc>
          <w:tcPr>
            <w:tcW w:w="4230" w:type="dxa"/>
            <w:shd w:val="clear" w:color="auto" w:fill="FFFFFF" w:themeFill="background1"/>
          </w:tcPr>
          <w:p w14:paraId="3A712928" w14:textId="77777777" w:rsidR="00A4617B" w:rsidRDefault="00A4617B" w:rsidP="000F6CCB">
            <w:pPr>
              <w:jc w:val="left"/>
              <w:rPr>
                <w:sz w:val="20"/>
                <w:szCs w:val="20"/>
              </w:rPr>
            </w:pPr>
          </w:p>
        </w:tc>
        <w:tc>
          <w:tcPr>
            <w:tcW w:w="5868" w:type="dxa"/>
            <w:shd w:val="clear" w:color="auto" w:fill="FFFFFF" w:themeFill="background1"/>
          </w:tcPr>
          <w:p w14:paraId="2244B488" w14:textId="77777777" w:rsidR="00A4617B" w:rsidRDefault="00A4617B" w:rsidP="000F6CCB">
            <w:pPr>
              <w:jc w:val="left"/>
              <w:rPr>
                <w:sz w:val="20"/>
                <w:szCs w:val="20"/>
              </w:rPr>
            </w:pPr>
          </w:p>
        </w:tc>
      </w:tr>
      <w:tr w:rsidR="00A4617B" w:rsidRPr="00D01537" w14:paraId="17431908" w14:textId="77777777" w:rsidTr="006C46B8">
        <w:tc>
          <w:tcPr>
            <w:tcW w:w="468" w:type="dxa"/>
          </w:tcPr>
          <w:p w14:paraId="4E08905D" w14:textId="77777777" w:rsidR="00A4617B" w:rsidRDefault="00A4617B" w:rsidP="000F6CCB">
            <w:pPr>
              <w:jc w:val="left"/>
              <w:rPr>
                <w:sz w:val="20"/>
                <w:szCs w:val="20"/>
              </w:rPr>
            </w:pPr>
            <w:r>
              <w:rPr>
                <w:sz w:val="20"/>
                <w:szCs w:val="20"/>
              </w:rPr>
              <w:t>2.</w:t>
            </w:r>
          </w:p>
        </w:tc>
        <w:tc>
          <w:tcPr>
            <w:tcW w:w="2430" w:type="dxa"/>
          </w:tcPr>
          <w:p w14:paraId="39972E88" w14:textId="77777777" w:rsidR="00A4617B" w:rsidRDefault="00A4617B" w:rsidP="000F6CCB">
            <w:pPr>
              <w:jc w:val="left"/>
              <w:rPr>
                <w:sz w:val="20"/>
                <w:szCs w:val="20"/>
              </w:rPr>
            </w:pPr>
          </w:p>
          <w:p w14:paraId="77E0DCB6" w14:textId="77777777" w:rsidR="00A4617B" w:rsidRDefault="00A4617B" w:rsidP="000F6CCB">
            <w:pPr>
              <w:jc w:val="left"/>
              <w:rPr>
                <w:sz w:val="20"/>
                <w:szCs w:val="20"/>
              </w:rPr>
            </w:pPr>
          </w:p>
        </w:tc>
        <w:tc>
          <w:tcPr>
            <w:tcW w:w="1620" w:type="dxa"/>
          </w:tcPr>
          <w:p w14:paraId="088032FF" w14:textId="77777777" w:rsidR="00A4617B" w:rsidRDefault="00A4617B" w:rsidP="000F6CCB">
            <w:pPr>
              <w:jc w:val="left"/>
              <w:rPr>
                <w:sz w:val="20"/>
                <w:szCs w:val="20"/>
              </w:rPr>
            </w:pPr>
          </w:p>
        </w:tc>
        <w:tc>
          <w:tcPr>
            <w:tcW w:w="4230" w:type="dxa"/>
            <w:shd w:val="clear" w:color="auto" w:fill="FFFFFF" w:themeFill="background1"/>
          </w:tcPr>
          <w:p w14:paraId="3931244C" w14:textId="77777777" w:rsidR="00A4617B" w:rsidRDefault="00A4617B" w:rsidP="000F6CCB">
            <w:pPr>
              <w:jc w:val="left"/>
              <w:rPr>
                <w:sz w:val="20"/>
                <w:szCs w:val="20"/>
              </w:rPr>
            </w:pPr>
          </w:p>
        </w:tc>
        <w:tc>
          <w:tcPr>
            <w:tcW w:w="5868" w:type="dxa"/>
            <w:shd w:val="clear" w:color="auto" w:fill="FFFFFF" w:themeFill="background1"/>
          </w:tcPr>
          <w:p w14:paraId="2D4A5246" w14:textId="77777777" w:rsidR="00A4617B" w:rsidRDefault="00A4617B" w:rsidP="000F6CCB">
            <w:pPr>
              <w:jc w:val="left"/>
              <w:rPr>
                <w:sz w:val="20"/>
                <w:szCs w:val="20"/>
              </w:rPr>
            </w:pPr>
          </w:p>
        </w:tc>
      </w:tr>
      <w:tr w:rsidR="00A4617B" w:rsidRPr="00D01537" w14:paraId="5D58EFD2" w14:textId="77777777" w:rsidTr="006C46B8">
        <w:tc>
          <w:tcPr>
            <w:tcW w:w="468" w:type="dxa"/>
          </w:tcPr>
          <w:p w14:paraId="0423F3F8" w14:textId="77777777" w:rsidR="00A4617B" w:rsidRDefault="00A4617B" w:rsidP="000F6CCB">
            <w:pPr>
              <w:jc w:val="left"/>
              <w:rPr>
                <w:sz w:val="20"/>
                <w:szCs w:val="20"/>
              </w:rPr>
            </w:pPr>
            <w:r>
              <w:rPr>
                <w:sz w:val="20"/>
                <w:szCs w:val="20"/>
              </w:rPr>
              <w:t>3.</w:t>
            </w:r>
          </w:p>
        </w:tc>
        <w:tc>
          <w:tcPr>
            <w:tcW w:w="2430" w:type="dxa"/>
          </w:tcPr>
          <w:p w14:paraId="72531D13" w14:textId="77777777" w:rsidR="00A4617B" w:rsidRDefault="00A4617B" w:rsidP="000F6CCB">
            <w:pPr>
              <w:jc w:val="left"/>
              <w:rPr>
                <w:sz w:val="20"/>
                <w:szCs w:val="20"/>
              </w:rPr>
            </w:pPr>
          </w:p>
          <w:p w14:paraId="798F53A4" w14:textId="77777777" w:rsidR="00A4617B" w:rsidRDefault="00A4617B" w:rsidP="000F6CCB">
            <w:pPr>
              <w:jc w:val="left"/>
              <w:rPr>
                <w:sz w:val="20"/>
                <w:szCs w:val="20"/>
              </w:rPr>
            </w:pPr>
          </w:p>
        </w:tc>
        <w:tc>
          <w:tcPr>
            <w:tcW w:w="1620" w:type="dxa"/>
          </w:tcPr>
          <w:p w14:paraId="0A88B098" w14:textId="77777777" w:rsidR="00A4617B" w:rsidRDefault="00A4617B" w:rsidP="000F6CCB">
            <w:pPr>
              <w:jc w:val="left"/>
              <w:rPr>
                <w:sz w:val="20"/>
                <w:szCs w:val="20"/>
              </w:rPr>
            </w:pPr>
          </w:p>
        </w:tc>
        <w:tc>
          <w:tcPr>
            <w:tcW w:w="4230" w:type="dxa"/>
            <w:shd w:val="clear" w:color="auto" w:fill="FFFFFF" w:themeFill="background1"/>
          </w:tcPr>
          <w:p w14:paraId="38EB6DFE" w14:textId="77777777" w:rsidR="00A4617B" w:rsidRDefault="00A4617B" w:rsidP="000F6CCB">
            <w:pPr>
              <w:jc w:val="left"/>
              <w:rPr>
                <w:sz w:val="20"/>
                <w:szCs w:val="20"/>
              </w:rPr>
            </w:pPr>
          </w:p>
        </w:tc>
        <w:tc>
          <w:tcPr>
            <w:tcW w:w="5868" w:type="dxa"/>
            <w:shd w:val="clear" w:color="auto" w:fill="FFFFFF" w:themeFill="background1"/>
          </w:tcPr>
          <w:p w14:paraId="3AE77AA5" w14:textId="77777777" w:rsidR="00A4617B" w:rsidRDefault="00A4617B" w:rsidP="000F6CCB">
            <w:pPr>
              <w:jc w:val="left"/>
              <w:rPr>
                <w:sz w:val="20"/>
                <w:szCs w:val="20"/>
              </w:rPr>
            </w:pPr>
          </w:p>
        </w:tc>
      </w:tr>
      <w:tr w:rsidR="00A4617B" w:rsidRPr="00D01537" w14:paraId="27584296" w14:textId="77777777" w:rsidTr="006C46B8">
        <w:tc>
          <w:tcPr>
            <w:tcW w:w="468" w:type="dxa"/>
          </w:tcPr>
          <w:p w14:paraId="37F52A00" w14:textId="77777777" w:rsidR="00A4617B" w:rsidRDefault="00A4617B" w:rsidP="000F6CCB">
            <w:pPr>
              <w:jc w:val="left"/>
              <w:rPr>
                <w:sz w:val="20"/>
                <w:szCs w:val="20"/>
              </w:rPr>
            </w:pPr>
            <w:r>
              <w:rPr>
                <w:sz w:val="20"/>
                <w:szCs w:val="20"/>
              </w:rPr>
              <w:t>3.</w:t>
            </w:r>
          </w:p>
        </w:tc>
        <w:tc>
          <w:tcPr>
            <w:tcW w:w="2430" w:type="dxa"/>
          </w:tcPr>
          <w:p w14:paraId="53590C41" w14:textId="77777777" w:rsidR="00A4617B" w:rsidRDefault="00A4617B" w:rsidP="000F6CCB">
            <w:pPr>
              <w:jc w:val="left"/>
              <w:rPr>
                <w:sz w:val="20"/>
                <w:szCs w:val="20"/>
              </w:rPr>
            </w:pPr>
          </w:p>
          <w:p w14:paraId="1A37F3AE" w14:textId="77777777" w:rsidR="00A4617B" w:rsidRDefault="00A4617B" w:rsidP="000F6CCB">
            <w:pPr>
              <w:jc w:val="left"/>
              <w:rPr>
                <w:sz w:val="20"/>
                <w:szCs w:val="20"/>
              </w:rPr>
            </w:pPr>
          </w:p>
        </w:tc>
        <w:tc>
          <w:tcPr>
            <w:tcW w:w="1620" w:type="dxa"/>
          </w:tcPr>
          <w:p w14:paraId="6F8C1A6C" w14:textId="77777777" w:rsidR="00A4617B" w:rsidRDefault="00A4617B" w:rsidP="000F6CCB">
            <w:pPr>
              <w:jc w:val="left"/>
              <w:rPr>
                <w:sz w:val="20"/>
                <w:szCs w:val="20"/>
              </w:rPr>
            </w:pPr>
          </w:p>
        </w:tc>
        <w:tc>
          <w:tcPr>
            <w:tcW w:w="4230" w:type="dxa"/>
            <w:shd w:val="clear" w:color="auto" w:fill="FFFFFF" w:themeFill="background1"/>
          </w:tcPr>
          <w:p w14:paraId="6CDE949F" w14:textId="77777777" w:rsidR="00A4617B" w:rsidRDefault="00A4617B" w:rsidP="000F6CCB">
            <w:pPr>
              <w:jc w:val="left"/>
              <w:rPr>
                <w:sz w:val="20"/>
                <w:szCs w:val="20"/>
              </w:rPr>
            </w:pPr>
          </w:p>
        </w:tc>
        <w:tc>
          <w:tcPr>
            <w:tcW w:w="5868" w:type="dxa"/>
            <w:shd w:val="clear" w:color="auto" w:fill="FFFFFF" w:themeFill="background1"/>
          </w:tcPr>
          <w:p w14:paraId="31F88D7A" w14:textId="77777777" w:rsidR="00A4617B" w:rsidRDefault="00A4617B" w:rsidP="000F6CCB">
            <w:pPr>
              <w:jc w:val="left"/>
              <w:rPr>
                <w:sz w:val="20"/>
                <w:szCs w:val="20"/>
              </w:rPr>
            </w:pPr>
          </w:p>
        </w:tc>
      </w:tr>
      <w:tr w:rsidR="00A4617B" w:rsidRPr="00D01537" w14:paraId="49EF5174" w14:textId="77777777" w:rsidTr="006C46B8">
        <w:tc>
          <w:tcPr>
            <w:tcW w:w="468" w:type="dxa"/>
          </w:tcPr>
          <w:p w14:paraId="7FFF2FFB" w14:textId="77777777" w:rsidR="00A4617B" w:rsidRDefault="00A4617B" w:rsidP="000F6CCB">
            <w:pPr>
              <w:jc w:val="left"/>
              <w:rPr>
                <w:sz w:val="20"/>
                <w:szCs w:val="20"/>
              </w:rPr>
            </w:pPr>
            <w:r>
              <w:rPr>
                <w:sz w:val="20"/>
                <w:szCs w:val="20"/>
              </w:rPr>
              <w:t>4.</w:t>
            </w:r>
          </w:p>
        </w:tc>
        <w:tc>
          <w:tcPr>
            <w:tcW w:w="2430" w:type="dxa"/>
          </w:tcPr>
          <w:p w14:paraId="7BE0B8ED" w14:textId="77777777" w:rsidR="00A4617B" w:rsidRDefault="00A4617B" w:rsidP="000F6CCB">
            <w:pPr>
              <w:jc w:val="left"/>
              <w:rPr>
                <w:sz w:val="20"/>
                <w:szCs w:val="20"/>
              </w:rPr>
            </w:pPr>
          </w:p>
          <w:p w14:paraId="772348F7" w14:textId="77777777" w:rsidR="00A4617B" w:rsidRDefault="00A4617B" w:rsidP="000F6CCB">
            <w:pPr>
              <w:jc w:val="left"/>
              <w:rPr>
                <w:sz w:val="20"/>
                <w:szCs w:val="20"/>
              </w:rPr>
            </w:pPr>
          </w:p>
        </w:tc>
        <w:tc>
          <w:tcPr>
            <w:tcW w:w="1620" w:type="dxa"/>
          </w:tcPr>
          <w:p w14:paraId="1FB32916" w14:textId="77777777" w:rsidR="00A4617B" w:rsidRDefault="00A4617B" w:rsidP="000F6CCB">
            <w:pPr>
              <w:jc w:val="left"/>
              <w:rPr>
                <w:sz w:val="20"/>
                <w:szCs w:val="20"/>
              </w:rPr>
            </w:pPr>
          </w:p>
        </w:tc>
        <w:tc>
          <w:tcPr>
            <w:tcW w:w="4230" w:type="dxa"/>
            <w:shd w:val="clear" w:color="auto" w:fill="FFFFFF" w:themeFill="background1"/>
          </w:tcPr>
          <w:p w14:paraId="373C067C" w14:textId="77777777" w:rsidR="00A4617B" w:rsidRDefault="00A4617B" w:rsidP="000F6CCB">
            <w:pPr>
              <w:jc w:val="left"/>
              <w:rPr>
                <w:sz w:val="20"/>
                <w:szCs w:val="20"/>
              </w:rPr>
            </w:pPr>
          </w:p>
        </w:tc>
        <w:tc>
          <w:tcPr>
            <w:tcW w:w="5868" w:type="dxa"/>
            <w:shd w:val="clear" w:color="auto" w:fill="FFFFFF" w:themeFill="background1"/>
          </w:tcPr>
          <w:p w14:paraId="14D1A68E" w14:textId="77777777" w:rsidR="00A4617B" w:rsidRDefault="00A4617B" w:rsidP="000F6CCB">
            <w:pPr>
              <w:jc w:val="left"/>
              <w:rPr>
                <w:sz w:val="20"/>
                <w:szCs w:val="20"/>
              </w:rPr>
            </w:pPr>
          </w:p>
        </w:tc>
      </w:tr>
    </w:tbl>
    <w:p w14:paraId="7D14ADFF" w14:textId="77777777" w:rsidR="00573574" w:rsidRDefault="00573574"/>
    <w:p w14:paraId="1D640E31" w14:textId="77777777" w:rsidR="0009772F" w:rsidRDefault="0009772F"/>
    <w:p w14:paraId="22813FB3" w14:textId="35FD2644" w:rsidR="00353E54" w:rsidRDefault="00FD26CB" w:rsidP="00FD26CB">
      <w:pPr>
        <w:pStyle w:val="ListParagraph"/>
        <w:numPr>
          <w:ilvl w:val="0"/>
          <w:numId w:val="1"/>
        </w:numPr>
        <w:jc w:val="left"/>
        <w:rPr>
          <w:i/>
          <w:sz w:val="24"/>
        </w:rPr>
      </w:pPr>
      <w:r>
        <w:rPr>
          <w:b/>
          <w:sz w:val="24"/>
        </w:rPr>
        <w:t xml:space="preserve">FRAMEWORK AND EPO: </w:t>
      </w:r>
      <w:r w:rsidR="00353E54" w:rsidRPr="00FD26CB">
        <w:rPr>
          <w:i/>
          <w:sz w:val="24"/>
        </w:rPr>
        <w:t xml:space="preserve">(For SIG </w:t>
      </w:r>
      <w:r w:rsidR="00407DA2" w:rsidRPr="00FD26CB">
        <w:rPr>
          <w:i/>
          <w:sz w:val="24"/>
        </w:rPr>
        <w:t xml:space="preserve">Cohort 6 </w:t>
      </w:r>
      <w:r w:rsidR="00D52CD4" w:rsidRPr="00FD26CB">
        <w:rPr>
          <w:i/>
          <w:sz w:val="24"/>
        </w:rPr>
        <w:t xml:space="preserve">and 7 </w:t>
      </w:r>
      <w:r w:rsidR="00353E54" w:rsidRPr="00FD26CB">
        <w:rPr>
          <w:i/>
          <w:sz w:val="24"/>
        </w:rPr>
        <w:t>schools that se</w:t>
      </w:r>
      <w:r w:rsidR="00385262" w:rsidRPr="00FD26CB">
        <w:rPr>
          <w:i/>
          <w:sz w:val="24"/>
        </w:rPr>
        <w:t>lected the Innovation Framework</w:t>
      </w:r>
      <w:r w:rsidR="00D52CD4" w:rsidRPr="00FD26CB">
        <w:rPr>
          <w:i/>
          <w:sz w:val="24"/>
        </w:rPr>
        <w:t>, and Restart</w:t>
      </w:r>
      <w:r w:rsidR="00353E54" w:rsidRPr="00FD26CB">
        <w:rPr>
          <w:i/>
          <w:sz w:val="24"/>
        </w:rPr>
        <w:t xml:space="preserve"> </w:t>
      </w:r>
      <w:r w:rsidR="00353E54" w:rsidRPr="00FD26CB">
        <w:rPr>
          <w:i/>
          <w:sz w:val="24"/>
          <w:u w:val="single"/>
        </w:rPr>
        <w:t>ONLY</w:t>
      </w:r>
      <w:r w:rsidR="00353E54" w:rsidRPr="00FD26CB">
        <w:rPr>
          <w:i/>
          <w:sz w:val="24"/>
        </w:rPr>
        <w:t>)</w:t>
      </w:r>
    </w:p>
    <w:p w14:paraId="53757DF5" w14:textId="77777777" w:rsidR="00FD26CB" w:rsidRPr="00FD26CB" w:rsidRDefault="00FD26CB" w:rsidP="00FD26CB">
      <w:pPr>
        <w:ind w:left="360"/>
        <w:jc w:val="left"/>
        <w:rPr>
          <w:sz w:val="24"/>
        </w:rPr>
      </w:pPr>
    </w:p>
    <w:tbl>
      <w:tblPr>
        <w:tblStyle w:val="TableGrid"/>
        <w:tblW w:w="0" w:type="auto"/>
        <w:tblLook w:val="04A0" w:firstRow="1" w:lastRow="0" w:firstColumn="1" w:lastColumn="0" w:noHBand="0" w:noVBand="1"/>
      </w:tblPr>
      <w:tblGrid>
        <w:gridCol w:w="2859"/>
        <w:gridCol w:w="1599"/>
        <w:gridCol w:w="4169"/>
        <w:gridCol w:w="5763"/>
      </w:tblGrid>
      <w:tr w:rsidR="00ED057C" w14:paraId="0644B6E5" w14:textId="77777777" w:rsidTr="006C46B8">
        <w:tc>
          <w:tcPr>
            <w:tcW w:w="2898" w:type="dxa"/>
            <w:shd w:val="clear" w:color="auto" w:fill="D9D9D9" w:themeFill="background1" w:themeFillShade="D9"/>
          </w:tcPr>
          <w:p w14:paraId="5D6E083A" w14:textId="77777777" w:rsidR="00ED057C" w:rsidRDefault="00ED057C" w:rsidP="00D52CD4">
            <w:pPr>
              <w:jc w:val="left"/>
            </w:pPr>
            <w:r>
              <w:rPr>
                <w:sz w:val="20"/>
                <w:szCs w:val="20"/>
              </w:rPr>
              <w:t xml:space="preserve">Identify the school’s </w:t>
            </w:r>
            <w:r w:rsidR="00D52CD4">
              <w:rPr>
                <w:sz w:val="20"/>
                <w:szCs w:val="20"/>
              </w:rPr>
              <w:t xml:space="preserve">model, framework, and </w:t>
            </w:r>
            <w:r w:rsidR="00CF4389">
              <w:rPr>
                <w:sz w:val="20"/>
                <w:szCs w:val="20"/>
              </w:rPr>
              <w:t xml:space="preserve">the </w:t>
            </w:r>
            <w:r w:rsidR="00D52CD4">
              <w:rPr>
                <w:sz w:val="20"/>
                <w:szCs w:val="20"/>
              </w:rPr>
              <w:t>EPO.</w:t>
            </w:r>
          </w:p>
        </w:tc>
        <w:tc>
          <w:tcPr>
            <w:tcW w:w="1620" w:type="dxa"/>
            <w:shd w:val="clear" w:color="auto" w:fill="D9D9D9" w:themeFill="background1" w:themeFillShade="D9"/>
          </w:tcPr>
          <w:p w14:paraId="613E8C4F" w14:textId="77777777" w:rsidR="00ED057C" w:rsidRDefault="00CF4389" w:rsidP="00CF4389">
            <w:pPr>
              <w:jc w:val="left"/>
            </w:pPr>
            <w:r>
              <w:rPr>
                <w:sz w:val="20"/>
                <w:szCs w:val="20"/>
              </w:rPr>
              <w:t>Status (</w:t>
            </w:r>
            <w:r w:rsidR="00CE187D">
              <w:rPr>
                <w:sz w:val="20"/>
                <w:szCs w:val="20"/>
              </w:rPr>
              <w:t>R, Y, G</w:t>
            </w:r>
            <w:r>
              <w:rPr>
                <w:sz w:val="20"/>
                <w:szCs w:val="20"/>
              </w:rPr>
              <w:t>)</w:t>
            </w:r>
          </w:p>
        </w:tc>
        <w:tc>
          <w:tcPr>
            <w:tcW w:w="4230" w:type="dxa"/>
            <w:tcBorders>
              <w:bottom w:val="single" w:sz="4" w:space="0" w:color="auto"/>
            </w:tcBorders>
            <w:shd w:val="clear" w:color="auto" w:fill="D9D9D9" w:themeFill="background1" w:themeFillShade="D9"/>
          </w:tcPr>
          <w:p w14:paraId="37999A7A" w14:textId="2CFBCDFE" w:rsidR="00ED057C" w:rsidRDefault="00ED057C" w:rsidP="00CF4389">
            <w:pPr>
              <w:jc w:val="both"/>
            </w:pPr>
            <w:r w:rsidRPr="003B02DC">
              <w:rPr>
                <w:sz w:val="20"/>
                <w:szCs w:val="20"/>
              </w:rPr>
              <w:t xml:space="preserve">Identify the evidence that supports your assessment of </w:t>
            </w:r>
            <w:r w:rsidR="00CF4389">
              <w:rPr>
                <w:sz w:val="20"/>
                <w:szCs w:val="20"/>
              </w:rPr>
              <w:t>the</w:t>
            </w:r>
            <w:r w:rsidR="00D72B13">
              <w:rPr>
                <w:sz w:val="20"/>
                <w:szCs w:val="20"/>
              </w:rPr>
              <w:t xml:space="preserve"> 2017-18</w:t>
            </w:r>
            <w:r w:rsidR="00CF4389">
              <w:rPr>
                <w:sz w:val="20"/>
                <w:szCs w:val="20"/>
              </w:rPr>
              <w:t xml:space="preserve"> </w:t>
            </w:r>
            <w:r w:rsidRPr="003B02DC">
              <w:rPr>
                <w:sz w:val="20"/>
                <w:szCs w:val="20"/>
              </w:rPr>
              <w:t>implementation of</w:t>
            </w:r>
            <w:r>
              <w:rPr>
                <w:sz w:val="20"/>
                <w:szCs w:val="20"/>
              </w:rPr>
              <w:t xml:space="preserve"> the design framework and its </w:t>
            </w:r>
            <w:r w:rsidR="00C5259A">
              <w:rPr>
                <w:sz w:val="20"/>
                <w:szCs w:val="20"/>
              </w:rPr>
              <w:t>impact on student achievement</w:t>
            </w:r>
            <w:r>
              <w:rPr>
                <w:sz w:val="20"/>
                <w:szCs w:val="20"/>
              </w:rPr>
              <w:t xml:space="preserve">. </w:t>
            </w:r>
            <w:r w:rsidR="00C5259A">
              <w:rPr>
                <w:sz w:val="20"/>
                <w:szCs w:val="20"/>
              </w:rPr>
              <w:t>D</w:t>
            </w:r>
            <w:r>
              <w:rPr>
                <w:sz w:val="20"/>
                <w:szCs w:val="20"/>
              </w:rPr>
              <w:t xml:space="preserve">escribe the manner in which the EPO </w:t>
            </w:r>
            <w:r w:rsidR="00CF4389">
              <w:rPr>
                <w:sz w:val="20"/>
                <w:szCs w:val="20"/>
              </w:rPr>
              <w:t>has been</w:t>
            </w:r>
            <w:r>
              <w:rPr>
                <w:sz w:val="20"/>
                <w:szCs w:val="20"/>
              </w:rPr>
              <w:t xml:space="preserve"> involved in </w:t>
            </w:r>
            <w:r w:rsidR="00C5259A">
              <w:rPr>
                <w:sz w:val="20"/>
                <w:szCs w:val="20"/>
              </w:rPr>
              <w:t>the</w:t>
            </w:r>
            <w:r>
              <w:rPr>
                <w:sz w:val="20"/>
                <w:szCs w:val="20"/>
              </w:rPr>
              <w:t xml:space="preserve"> implementation. </w:t>
            </w:r>
          </w:p>
        </w:tc>
        <w:tc>
          <w:tcPr>
            <w:tcW w:w="5868" w:type="dxa"/>
            <w:tcBorders>
              <w:bottom w:val="single" w:sz="4" w:space="0" w:color="auto"/>
            </w:tcBorders>
            <w:shd w:val="clear" w:color="auto" w:fill="D9D9D9" w:themeFill="background1" w:themeFillShade="D9"/>
          </w:tcPr>
          <w:p w14:paraId="1AC803C1" w14:textId="654BB874" w:rsidR="00ED057C" w:rsidRPr="00B05E58" w:rsidRDefault="00ED057C" w:rsidP="00B05E58">
            <w:pPr>
              <w:rPr>
                <w:sz w:val="20"/>
                <w:szCs w:val="20"/>
              </w:rPr>
            </w:pPr>
            <w:r w:rsidRPr="00B05E58">
              <w:rPr>
                <w:sz w:val="20"/>
                <w:szCs w:val="20"/>
              </w:rPr>
              <w:t>201</w:t>
            </w:r>
            <w:r w:rsidR="00C53347">
              <w:rPr>
                <w:sz w:val="20"/>
                <w:szCs w:val="20"/>
              </w:rPr>
              <w:t>8</w:t>
            </w:r>
            <w:r w:rsidRPr="00B05E58">
              <w:rPr>
                <w:sz w:val="20"/>
                <w:szCs w:val="20"/>
              </w:rPr>
              <w:t>-1</w:t>
            </w:r>
            <w:r w:rsidR="00C53347">
              <w:rPr>
                <w:sz w:val="20"/>
                <w:szCs w:val="20"/>
              </w:rPr>
              <w:t>9</w:t>
            </w:r>
            <w:r w:rsidRPr="00B05E58">
              <w:rPr>
                <w:sz w:val="20"/>
                <w:szCs w:val="20"/>
              </w:rPr>
              <w:t xml:space="preserve"> </w:t>
            </w:r>
            <w:r w:rsidR="0033655B" w:rsidRPr="00B05E58">
              <w:rPr>
                <w:sz w:val="20"/>
                <w:szCs w:val="20"/>
              </w:rPr>
              <w:t xml:space="preserve">Continuation </w:t>
            </w:r>
            <w:r w:rsidRPr="00B05E58">
              <w:rPr>
                <w:sz w:val="20"/>
                <w:szCs w:val="20"/>
              </w:rPr>
              <w:t>Plan</w:t>
            </w:r>
          </w:p>
        </w:tc>
      </w:tr>
      <w:tr w:rsidR="00ED057C" w14:paraId="38AA747C" w14:textId="77777777" w:rsidTr="006C46B8">
        <w:tc>
          <w:tcPr>
            <w:tcW w:w="2898" w:type="dxa"/>
          </w:tcPr>
          <w:p w14:paraId="15291003" w14:textId="77777777" w:rsidR="00ED057C" w:rsidRDefault="00ED057C" w:rsidP="0028174C">
            <w:pPr>
              <w:jc w:val="left"/>
            </w:pPr>
          </w:p>
          <w:p w14:paraId="63580BFE" w14:textId="77777777" w:rsidR="0033655B" w:rsidRDefault="0033655B" w:rsidP="0028174C">
            <w:pPr>
              <w:jc w:val="left"/>
            </w:pPr>
          </w:p>
          <w:p w14:paraId="43D1055C" w14:textId="77777777" w:rsidR="00ED057C" w:rsidRDefault="00ED057C" w:rsidP="0028174C">
            <w:pPr>
              <w:jc w:val="left"/>
            </w:pPr>
          </w:p>
        </w:tc>
        <w:tc>
          <w:tcPr>
            <w:tcW w:w="1620" w:type="dxa"/>
          </w:tcPr>
          <w:p w14:paraId="44C77E74" w14:textId="77777777" w:rsidR="00ED057C" w:rsidRDefault="00ED057C" w:rsidP="0028174C">
            <w:pPr>
              <w:jc w:val="left"/>
            </w:pPr>
          </w:p>
        </w:tc>
        <w:tc>
          <w:tcPr>
            <w:tcW w:w="4230" w:type="dxa"/>
            <w:shd w:val="clear" w:color="auto" w:fill="FFFFFF" w:themeFill="background1"/>
          </w:tcPr>
          <w:p w14:paraId="344AEE6D" w14:textId="77777777" w:rsidR="00ED057C" w:rsidRDefault="00ED057C" w:rsidP="0028174C">
            <w:pPr>
              <w:jc w:val="left"/>
            </w:pPr>
          </w:p>
        </w:tc>
        <w:tc>
          <w:tcPr>
            <w:tcW w:w="5868" w:type="dxa"/>
            <w:shd w:val="clear" w:color="auto" w:fill="FFFFFF" w:themeFill="background1"/>
          </w:tcPr>
          <w:p w14:paraId="39A98D9C" w14:textId="77777777" w:rsidR="00ED057C" w:rsidRDefault="00ED057C" w:rsidP="0028174C">
            <w:pPr>
              <w:jc w:val="left"/>
            </w:pPr>
          </w:p>
        </w:tc>
      </w:tr>
    </w:tbl>
    <w:p w14:paraId="7E439894" w14:textId="77777777" w:rsidR="00A4617B" w:rsidRDefault="00A4617B" w:rsidP="00C71EC5">
      <w:pPr>
        <w:jc w:val="left"/>
      </w:pPr>
    </w:p>
    <w:p w14:paraId="48070130" w14:textId="77777777" w:rsidR="00FD26CB" w:rsidRPr="00FD26CB" w:rsidRDefault="00FD26CB" w:rsidP="00FD26CB">
      <w:pPr>
        <w:pStyle w:val="ListParagraph"/>
        <w:numPr>
          <w:ilvl w:val="0"/>
          <w:numId w:val="1"/>
        </w:numPr>
        <w:jc w:val="both"/>
        <w:rPr>
          <w:i/>
          <w:sz w:val="20"/>
          <w:szCs w:val="20"/>
        </w:rPr>
      </w:pPr>
      <w:r w:rsidRPr="00FD26CB">
        <w:rPr>
          <w:b/>
        </w:rPr>
        <w:t>B</w:t>
      </w:r>
      <w:r>
        <w:rPr>
          <w:b/>
        </w:rPr>
        <w:t>UDGET/FISCAL</w:t>
      </w:r>
      <w:r w:rsidRPr="00FD26CB">
        <w:rPr>
          <w:b/>
        </w:rPr>
        <w:t>:</w:t>
      </w:r>
      <w:r>
        <w:rPr>
          <w:i/>
          <w:sz w:val="20"/>
          <w:szCs w:val="20"/>
        </w:rPr>
        <w:t xml:space="preserve"> </w:t>
      </w:r>
      <w:r w:rsidRPr="00FD26CB">
        <w:rPr>
          <w:i/>
          <w:sz w:val="20"/>
          <w:szCs w:val="20"/>
        </w:rPr>
        <w:t>Add rows as needed.)</w:t>
      </w:r>
    </w:p>
    <w:p w14:paraId="4FC569D9" w14:textId="77777777" w:rsidR="00BD3C23" w:rsidRDefault="00BD3C23" w:rsidP="00D45C8D">
      <w:pPr>
        <w:jc w:val="left"/>
      </w:pP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1424"/>
        <w:gridCol w:w="4172"/>
        <w:gridCol w:w="3995"/>
      </w:tblGrid>
      <w:tr w:rsidR="00FD26CB" w:rsidRPr="00155C9A" w14:paraId="718F8752" w14:textId="77777777" w:rsidTr="00FD26CB">
        <w:trPr>
          <w:trHeight w:val="243"/>
          <w:jc w:val="center"/>
        </w:trPr>
        <w:tc>
          <w:tcPr>
            <w:tcW w:w="14921" w:type="dxa"/>
            <w:gridSpan w:val="4"/>
            <w:shd w:val="clear" w:color="auto" w:fill="95B3D7" w:themeFill="accent1" w:themeFillTint="99"/>
          </w:tcPr>
          <w:p w14:paraId="637A9ABF" w14:textId="77777777" w:rsidR="00FD26CB" w:rsidRPr="00155C9A" w:rsidRDefault="00FD26CB" w:rsidP="003B1C1B">
            <w:pPr>
              <w:autoSpaceDE w:val="0"/>
              <w:autoSpaceDN w:val="0"/>
              <w:adjustRightInd w:val="0"/>
              <w:jc w:val="both"/>
              <w:rPr>
                <w:rFonts w:ascii="Franklin Gothic Book" w:hAnsi="Franklin Gothic Book" w:cs="Calibri"/>
                <w:i/>
                <w:sz w:val="24"/>
                <w:szCs w:val="24"/>
                <w:u w:val="single"/>
              </w:rPr>
            </w:pPr>
            <w:r w:rsidRPr="00155C9A">
              <w:rPr>
                <w:rFonts w:ascii="Franklin Gothic Book" w:hAnsi="Franklin Gothic Book" w:cs="Calibri"/>
                <w:i/>
                <w:sz w:val="24"/>
                <w:szCs w:val="24"/>
                <w:u w:val="single"/>
              </w:rPr>
              <w:t>Budget Analysis</w:t>
            </w:r>
          </w:p>
        </w:tc>
      </w:tr>
      <w:tr w:rsidR="00FD26CB" w:rsidRPr="005D2D61" w14:paraId="540C621C" w14:textId="77777777" w:rsidTr="00082E22">
        <w:trPr>
          <w:trHeight w:val="710"/>
          <w:jc w:val="center"/>
        </w:trPr>
        <w:tc>
          <w:tcPr>
            <w:tcW w:w="5330" w:type="dxa"/>
            <w:shd w:val="clear" w:color="auto" w:fill="E6E6E6"/>
          </w:tcPr>
          <w:p w14:paraId="2A47513F" w14:textId="2BCC8501" w:rsidR="00FD26CB" w:rsidRPr="0009772F" w:rsidRDefault="00FD26CB" w:rsidP="0009772F">
            <w:pPr>
              <w:autoSpaceDE w:val="0"/>
              <w:autoSpaceDN w:val="0"/>
              <w:adjustRightInd w:val="0"/>
              <w:jc w:val="both"/>
              <w:rPr>
                <w:rFonts w:cs="Calibri"/>
                <w:sz w:val="20"/>
                <w:szCs w:val="20"/>
              </w:rPr>
            </w:pPr>
            <w:r w:rsidRPr="0009772F">
              <w:rPr>
                <w:rFonts w:cs="Calibri"/>
                <w:sz w:val="20"/>
                <w:szCs w:val="20"/>
              </w:rPr>
              <w:t>Describe the SIG item or activity found in the approved 201</w:t>
            </w:r>
            <w:r w:rsidR="00C53347">
              <w:rPr>
                <w:rFonts w:cs="Calibri"/>
                <w:sz w:val="20"/>
                <w:szCs w:val="20"/>
              </w:rPr>
              <w:t>7</w:t>
            </w:r>
            <w:r w:rsidRPr="0009772F">
              <w:rPr>
                <w:rFonts w:cs="Calibri"/>
                <w:sz w:val="20"/>
                <w:szCs w:val="20"/>
              </w:rPr>
              <w:t>-1</w:t>
            </w:r>
            <w:r w:rsidR="00C53347">
              <w:rPr>
                <w:rFonts w:cs="Calibri"/>
                <w:sz w:val="20"/>
                <w:szCs w:val="20"/>
              </w:rPr>
              <w:t>8</w:t>
            </w:r>
            <w:r w:rsidRPr="0009772F">
              <w:rPr>
                <w:rFonts w:cs="Calibri"/>
                <w:sz w:val="20"/>
                <w:szCs w:val="20"/>
              </w:rPr>
              <w:t xml:space="preserve"> SIG FS-10.</w:t>
            </w:r>
          </w:p>
        </w:tc>
        <w:tc>
          <w:tcPr>
            <w:tcW w:w="1424" w:type="dxa"/>
            <w:tcBorders>
              <w:bottom w:val="single" w:sz="4" w:space="0" w:color="auto"/>
            </w:tcBorders>
            <w:shd w:val="clear" w:color="auto" w:fill="E6E6E6"/>
          </w:tcPr>
          <w:p w14:paraId="0D04AC7D" w14:textId="77777777" w:rsidR="00FD26CB" w:rsidRPr="0009772F" w:rsidRDefault="00FD26CB" w:rsidP="003B1C1B">
            <w:pPr>
              <w:autoSpaceDE w:val="0"/>
              <w:autoSpaceDN w:val="0"/>
              <w:adjustRightInd w:val="0"/>
              <w:rPr>
                <w:rFonts w:cs="Calibri"/>
                <w:sz w:val="20"/>
                <w:szCs w:val="20"/>
              </w:rPr>
            </w:pPr>
            <w:r w:rsidRPr="0009772F">
              <w:rPr>
                <w:rFonts w:cs="Calibri"/>
                <w:sz w:val="20"/>
                <w:szCs w:val="20"/>
              </w:rPr>
              <w:t>Status (R/Y/G)</w:t>
            </w:r>
          </w:p>
        </w:tc>
        <w:tc>
          <w:tcPr>
            <w:tcW w:w="4172" w:type="dxa"/>
            <w:tcBorders>
              <w:bottom w:val="single" w:sz="4" w:space="0" w:color="auto"/>
            </w:tcBorders>
            <w:shd w:val="clear" w:color="auto" w:fill="E6E6E6"/>
          </w:tcPr>
          <w:p w14:paraId="0759FFA5" w14:textId="02D84D1B" w:rsidR="00FD26CB" w:rsidRPr="0009772F" w:rsidRDefault="00CF4389" w:rsidP="00FD26CB">
            <w:pPr>
              <w:autoSpaceDE w:val="0"/>
              <w:autoSpaceDN w:val="0"/>
              <w:adjustRightInd w:val="0"/>
              <w:jc w:val="both"/>
              <w:rPr>
                <w:rFonts w:cs="Calibri"/>
                <w:sz w:val="20"/>
                <w:szCs w:val="20"/>
              </w:rPr>
            </w:pPr>
            <w:r w:rsidRPr="00CF4389">
              <w:rPr>
                <w:rFonts w:cs="Calibri"/>
                <w:sz w:val="20"/>
                <w:szCs w:val="20"/>
              </w:rPr>
              <w:t>If expenditures from the approved 1</w:t>
            </w:r>
            <w:r w:rsidR="00C53347">
              <w:rPr>
                <w:rFonts w:cs="Calibri"/>
                <w:sz w:val="20"/>
                <w:szCs w:val="20"/>
              </w:rPr>
              <w:t>7</w:t>
            </w:r>
            <w:r w:rsidRPr="00CF4389">
              <w:rPr>
                <w:rFonts w:cs="Calibri"/>
                <w:sz w:val="20"/>
                <w:szCs w:val="20"/>
              </w:rPr>
              <w:t>-1</w:t>
            </w:r>
            <w:r w:rsidR="00C53347">
              <w:rPr>
                <w:rFonts w:cs="Calibri"/>
                <w:sz w:val="20"/>
                <w:szCs w:val="20"/>
              </w:rPr>
              <w:t>8</w:t>
            </w:r>
            <w:r w:rsidRPr="00CF4389">
              <w:rPr>
                <w:rFonts w:cs="Calibri"/>
                <w:sz w:val="20"/>
                <w:szCs w:val="20"/>
              </w:rPr>
              <w:t xml:space="preserve"> FS-10 and Budget Narrative are on target, describe their impact </w:t>
            </w:r>
            <w:proofErr w:type="gramStart"/>
            <w:r w:rsidRPr="00CF4389">
              <w:rPr>
                <w:rFonts w:cs="Calibri"/>
                <w:sz w:val="20"/>
                <w:szCs w:val="20"/>
              </w:rPr>
              <w:t>with regard to</w:t>
            </w:r>
            <w:proofErr w:type="gramEnd"/>
            <w:r w:rsidRPr="00CF4389">
              <w:rPr>
                <w:rFonts w:cs="Calibri"/>
                <w:sz w:val="20"/>
                <w:szCs w:val="20"/>
              </w:rPr>
              <w:t xml:space="preserve"> the implementation of the </w:t>
            </w:r>
            <w:r>
              <w:rPr>
                <w:rFonts w:cs="Calibri"/>
                <w:sz w:val="20"/>
                <w:szCs w:val="20"/>
              </w:rPr>
              <w:t xml:space="preserve">SIG </w:t>
            </w:r>
            <w:r w:rsidRPr="00CF4389">
              <w:rPr>
                <w:rFonts w:cs="Calibri"/>
                <w:sz w:val="20"/>
                <w:szCs w:val="20"/>
              </w:rPr>
              <w:t>plan. If there is a challenge with expenditures, discuss the course correction to be put in place.</w:t>
            </w:r>
          </w:p>
        </w:tc>
        <w:tc>
          <w:tcPr>
            <w:tcW w:w="3995" w:type="dxa"/>
            <w:shd w:val="clear" w:color="auto" w:fill="E6E6E6"/>
          </w:tcPr>
          <w:p w14:paraId="130322DB" w14:textId="3A11913B" w:rsidR="00082E22" w:rsidRDefault="00CF4389" w:rsidP="00FD26CB">
            <w:pPr>
              <w:jc w:val="both"/>
              <w:rPr>
                <w:rFonts w:cs="Calibri"/>
                <w:b/>
                <w:sz w:val="20"/>
                <w:szCs w:val="20"/>
              </w:rPr>
            </w:pPr>
            <w:r>
              <w:rPr>
                <w:rFonts w:cs="Calibri"/>
                <w:b/>
                <w:sz w:val="20"/>
                <w:szCs w:val="20"/>
              </w:rPr>
              <w:t>As applicable, and along with this report/plan, please submit a 201</w:t>
            </w:r>
            <w:r w:rsidR="00C53347">
              <w:rPr>
                <w:rFonts w:cs="Calibri"/>
                <w:b/>
                <w:sz w:val="20"/>
                <w:szCs w:val="20"/>
              </w:rPr>
              <w:t>8</w:t>
            </w:r>
            <w:r>
              <w:rPr>
                <w:rFonts w:cs="Calibri"/>
                <w:b/>
                <w:sz w:val="20"/>
                <w:szCs w:val="20"/>
              </w:rPr>
              <w:t>-1</w:t>
            </w:r>
            <w:r w:rsidR="00C53347">
              <w:rPr>
                <w:rFonts w:cs="Calibri"/>
                <w:b/>
                <w:sz w:val="20"/>
                <w:szCs w:val="20"/>
              </w:rPr>
              <w:t>9</w:t>
            </w:r>
            <w:r>
              <w:rPr>
                <w:rFonts w:cs="Calibri"/>
                <w:b/>
                <w:sz w:val="20"/>
                <w:szCs w:val="20"/>
              </w:rPr>
              <w:t xml:space="preserve"> SIG FS-10 budget, Budget Narrative, Attachment D: Budget Summary, and M/WBE documents. </w:t>
            </w:r>
          </w:p>
          <w:p w14:paraId="53E55147" w14:textId="77777777" w:rsidR="00B63E9B" w:rsidRDefault="00B63E9B" w:rsidP="00B63E9B">
            <w:pPr>
              <w:jc w:val="both"/>
              <w:rPr>
                <w:rFonts w:cs="Calibri"/>
                <w:b/>
              </w:rPr>
            </w:pPr>
          </w:p>
          <w:p w14:paraId="1F6BF5F3" w14:textId="77777777" w:rsidR="00B63E9B" w:rsidRDefault="00B63E9B" w:rsidP="00B63E9B">
            <w:pPr>
              <w:jc w:val="both"/>
              <w:rPr>
                <w:rFonts w:cs="Calibri"/>
                <w:b/>
              </w:rPr>
            </w:pPr>
          </w:p>
          <w:p w14:paraId="464EB0E6" w14:textId="77777777" w:rsidR="00B63E9B" w:rsidRDefault="00B63E9B" w:rsidP="00B63E9B">
            <w:pPr>
              <w:jc w:val="both"/>
              <w:rPr>
                <w:rFonts w:ascii="Arial" w:eastAsia="Calibri" w:hAnsi="Arial" w:cs="Arial"/>
                <w:color w:val="000000"/>
              </w:rPr>
            </w:pPr>
            <w:r>
              <w:rPr>
                <w:rFonts w:cs="Calibri"/>
                <w:b/>
              </w:rPr>
              <w:t xml:space="preserve">BUDGET FORMS ARE AVAILABLE AT: </w:t>
            </w:r>
            <w:hyperlink r:id="rId10" w:history="1">
              <w:r>
                <w:rPr>
                  <w:rStyle w:val="Hyperlink"/>
                  <w:rFonts w:ascii="Arial" w:eastAsia="Calibri" w:hAnsi="Arial" w:cs="Arial"/>
                </w:rPr>
                <w:t>http://www.oms.nysed.gov/cafe/forms/</w:t>
              </w:r>
            </w:hyperlink>
            <w:r>
              <w:rPr>
                <w:rFonts w:ascii="Arial" w:eastAsia="Calibri" w:hAnsi="Arial" w:cs="Arial"/>
              </w:rPr>
              <w:t>.</w:t>
            </w:r>
          </w:p>
          <w:p w14:paraId="06D52899" w14:textId="77777777" w:rsidR="00B63E9B" w:rsidRDefault="00B63E9B" w:rsidP="00FD26CB">
            <w:pPr>
              <w:jc w:val="both"/>
              <w:rPr>
                <w:rFonts w:cs="Calibri"/>
                <w:b/>
                <w:sz w:val="20"/>
                <w:szCs w:val="20"/>
              </w:rPr>
            </w:pPr>
          </w:p>
          <w:p w14:paraId="10277050" w14:textId="722FD58E" w:rsidR="00FD26CB" w:rsidRPr="00E44FFF" w:rsidRDefault="00FD26CB" w:rsidP="00E44FFF">
            <w:pPr>
              <w:spacing w:after="120" w:line="283" w:lineRule="auto"/>
              <w:jc w:val="left"/>
              <w:rPr>
                <w:rFonts w:cs="Calibri"/>
                <w:b/>
                <w:sz w:val="20"/>
                <w:szCs w:val="20"/>
              </w:rPr>
            </w:pPr>
          </w:p>
        </w:tc>
      </w:tr>
    </w:tbl>
    <w:p w14:paraId="7A1CBD16" w14:textId="77777777" w:rsidR="00C5259A" w:rsidRDefault="00C5259A" w:rsidP="00D45C8D">
      <w:pPr>
        <w:jc w:val="left"/>
      </w:pPr>
    </w:p>
    <w:p w14:paraId="01D660A2" w14:textId="007BE202" w:rsidR="00C30E91" w:rsidRPr="002053C2" w:rsidRDefault="00C30E91" w:rsidP="00E44FFF">
      <w:pPr>
        <w:rPr>
          <w:rFonts w:ascii="Calibri" w:hAnsi="Calibri"/>
          <w:b/>
          <w:bCs/>
          <w:color w:val="000000"/>
        </w:rPr>
      </w:pPr>
      <w:r w:rsidRPr="002053C2">
        <w:rPr>
          <w:rFonts w:ascii="Calibri" w:hAnsi="Calibri"/>
          <w:b/>
          <w:bCs/>
          <w:color w:val="000000"/>
        </w:rPr>
        <w:t>The University of the State of New York</w:t>
      </w:r>
    </w:p>
    <w:p w14:paraId="1845EB30" w14:textId="77777777" w:rsidR="00C30E91" w:rsidRPr="002053C2" w:rsidRDefault="00C30E91" w:rsidP="00C30E91">
      <w:pPr>
        <w:tabs>
          <w:tab w:val="left" w:pos="4680"/>
        </w:tabs>
        <w:autoSpaceDE w:val="0"/>
        <w:autoSpaceDN w:val="0"/>
        <w:adjustRightInd w:val="0"/>
        <w:rPr>
          <w:rFonts w:ascii="Calibri" w:hAnsi="Calibri"/>
          <w:b/>
          <w:bCs/>
          <w:color w:val="000000"/>
        </w:rPr>
      </w:pPr>
      <w:r w:rsidRPr="002053C2">
        <w:rPr>
          <w:rFonts w:ascii="Calibri" w:hAnsi="Calibri"/>
          <w:b/>
          <w:bCs/>
          <w:color w:val="000000"/>
        </w:rPr>
        <w:t>THE STATE EDUCATION DEPARTMENT</w:t>
      </w:r>
    </w:p>
    <w:p w14:paraId="4D5C5D17" w14:textId="77777777" w:rsidR="00C30E91" w:rsidRPr="002053C2" w:rsidRDefault="00C30E91" w:rsidP="00C30E91">
      <w:pPr>
        <w:autoSpaceDE w:val="0"/>
        <w:autoSpaceDN w:val="0"/>
        <w:adjustRightInd w:val="0"/>
        <w:rPr>
          <w:rFonts w:ascii="Calibri" w:hAnsi="Calibri"/>
          <w:b/>
          <w:bCs/>
          <w:color w:val="000000"/>
        </w:rPr>
      </w:pPr>
      <w:r w:rsidRPr="002053C2">
        <w:rPr>
          <w:rFonts w:ascii="Calibri" w:hAnsi="Calibri"/>
          <w:b/>
          <w:bCs/>
          <w:color w:val="000000"/>
        </w:rPr>
        <w:t>Albany, NY  12234</w:t>
      </w:r>
    </w:p>
    <w:p w14:paraId="6B6C253A" w14:textId="77777777" w:rsidR="00C30E91" w:rsidRPr="002053C2" w:rsidRDefault="00C30E91" w:rsidP="00C30E91">
      <w:pPr>
        <w:autoSpaceDE w:val="0"/>
        <w:autoSpaceDN w:val="0"/>
        <w:adjustRightInd w:val="0"/>
        <w:rPr>
          <w:rFonts w:ascii="Calibri" w:hAnsi="Calibri" w:cs="Univers"/>
          <w:b/>
          <w:bCs/>
          <w:color w:val="000000"/>
        </w:rPr>
      </w:pPr>
    </w:p>
    <w:p w14:paraId="2EDD1529" w14:textId="47E02290" w:rsidR="00C30E91" w:rsidRDefault="00C30E91" w:rsidP="00C30E91">
      <w:pPr>
        <w:autoSpaceDE w:val="0"/>
        <w:autoSpaceDN w:val="0"/>
        <w:adjustRightInd w:val="0"/>
        <w:rPr>
          <w:rFonts w:ascii="Calibri" w:hAnsi="Calibri"/>
          <w:b/>
          <w:bCs/>
          <w:color w:val="000000"/>
        </w:rPr>
      </w:pPr>
      <w:r>
        <w:rPr>
          <w:rFonts w:ascii="Calibri" w:hAnsi="Calibri"/>
          <w:b/>
          <w:bCs/>
          <w:color w:val="000000"/>
        </w:rPr>
        <w:t>201</w:t>
      </w:r>
      <w:r w:rsidR="00C53347">
        <w:rPr>
          <w:rFonts w:ascii="Calibri" w:hAnsi="Calibri"/>
          <w:b/>
          <w:bCs/>
          <w:color w:val="000000"/>
        </w:rPr>
        <w:t>8</w:t>
      </w:r>
      <w:r>
        <w:rPr>
          <w:rFonts w:ascii="Calibri" w:hAnsi="Calibri"/>
          <w:b/>
          <w:bCs/>
          <w:color w:val="000000"/>
        </w:rPr>
        <w:t>-1</w:t>
      </w:r>
      <w:r w:rsidR="00C53347">
        <w:rPr>
          <w:rFonts w:ascii="Calibri" w:hAnsi="Calibri"/>
          <w:b/>
          <w:bCs/>
          <w:color w:val="000000"/>
        </w:rPr>
        <w:t>9</w:t>
      </w:r>
    </w:p>
    <w:p w14:paraId="72819FBB" w14:textId="77777777" w:rsidR="00C30E91" w:rsidRDefault="00C30E91" w:rsidP="00C30E91">
      <w:pPr>
        <w:autoSpaceDE w:val="0"/>
        <w:autoSpaceDN w:val="0"/>
        <w:adjustRightInd w:val="0"/>
        <w:rPr>
          <w:rFonts w:ascii="Calibri" w:hAnsi="Calibri"/>
          <w:b/>
          <w:bCs/>
          <w:color w:val="000000"/>
        </w:rPr>
      </w:pPr>
      <w:r>
        <w:rPr>
          <w:rFonts w:ascii="Calibri" w:hAnsi="Calibri"/>
          <w:b/>
          <w:bCs/>
          <w:color w:val="000000"/>
        </w:rPr>
        <w:t>School Improvement Grant 1003(g)</w:t>
      </w:r>
    </w:p>
    <w:p w14:paraId="71D9C0F7" w14:textId="77777777" w:rsidR="00C30E91" w:rsidRPr="002053C2" w:rsidRDefault="00C30E91" w:rsidP="00C30E91">
      <w:pPr>
        <w:autoSpaceDE w:val="0"/>
        <w:autoSpaceDN w:val="0"/>
        <w:adjustRightInd w:val="0"/>
        <w:rPr>
          <w:rFonts w:ascii="Calibri" w:hAnsi="Calibri"/>
          <w:b/>
          <w:bCs/>
          <w:color w:val="000000"/>
        </w:rPr>
      </w:pPr>
    </w:p>
    <w:p w14:paraId="49CCC3A2" w14:textId="77777777" w:rsidR="00C30E91" w:rsidRPr="002053C2" w:rsidRDefault="00C30E91" w:rsidP="00C30E91">
      <w:pPr>
        <w:autoSpaceDE w:val="0"/>
        <w:autoSpaceDN w:val="0"/>
        <w:adjustRightInd w:val="0"/>
        <w:rPr>
          <w:rFonts w:ascii="Calibri" w:hAnsi="Calibri"/>
          <w:b/>
          <w:bCs/>
          <w:color w:val="000000"/>
        </w:rPr>
      </w:pPr>
      <w:r>
        <w:rPr>
          <w:rFonts w:ascii="Calibri" w:hAnsi="Calibri"/>
          <w:b/>
          <w:bCs/>
          <w:color w:val="000000"/>
        </w:rPr>
        <w:t>Continuation Plan</w:t>
      </w:r>
      <w:r w:rsidRPr="002053C2">
        <w:rPr>
          <w:rFonts w:ascii="Calibri" w:hAnsi="Calibri"/>
          <w:b/>
          <w:bCs/>
          <w:color w:val="000000"/>
        </w:rPr>
        <w:t xml:space="preserve"> Cover Page</w:t>
      </w:r>
    </w:p>
    <w:p w14:paraId="4F79FA16" w14:textId="77777777" w:rsidR="00C30E91" w:rsidRPr="002053C2" w:rsidRDefault="00C30E91" w:rsidP="00C30E91">
      <w:pPr>
        <w:autoSpaceDE w:val="0"/>
        <w:autoSpaceDN w:val="0"/>
        <w:adjustRightInd w:val="0"/>
        <w:rPr>
          <w:rFonts w:ascii="Calibri" w:hAnsi="Calibri" w:cs="Univers"/>
          <w:b/>
          <w:bCs/>
          <w:color w:val="000000"/>
        </w:rPr>
      </w:pPr>
    </w:p>
    <w:tbl>
      <w:tblPr>
        <w:tblW w:w="10440" w:type="dxa"/>
        <w:jc w:val="center"/>
        <w:tblLayout w:type="fixed"/>
        <w:tblCellMar>
          <w:left w:w="0" w:type="dxa"/>
          <w:right w:w="0" w:type="dxa"/>
        </w:tblCellMar>
        <w:tblLook w:val="0000" w:firstRow="0" w:lastRow="0" w:firstColumn="0" w:lastColumn="0" w:noHBand="0" w:noVBand="0"/>
      </w:tblPr>
      <w:tblGrid>
        <w:gridCol w:w="5400"/>
        <w:gridCol w:w="168"/>
        <w:gridCol w:w="4872"/>
      </w:tblGrid>
      <w:tr w:rsidR="00C30E91" w:rsidRPr="002053C2" w14:paraId="097E608D" w14:textId="77777777" w:rsidTr="00C30E91">
        <w:trPr>
          <w:cantSplit/>
          <w:jc w:val="center"/>
        </w:trPr>
        <w:tc>
          <w:tcPr>
            <w:tcW w:w="10440" w:type="dxa"/>
            <w:gridSpan w:val="3"/>
            <w:tcBorders>
              <w:top w:val="double" w:sz="6" w:space="0" w:color="000000"/>
              <w:left w:val="double" w:sz="6" w:space="0" w:color="000000"/>
              <w:bottom w:val="nil"/>
              <w:right w:val="double" w:sz="6" w:space="0" w:color="000000"/>
            </w:tcBorders>
          </w:tcPr>
          <w:p w14:paraId="157C0ED6" w14:textId="77777777" w:rsidR="00C30E91" w:rsidRPr="002053C2" w:rsidRDefault="00C30E91" w:rsidP="00E55E72">
            <w:pPr>
              <w:autoSpaceDE w:val="0"/>
              <w:autoSpaceDN w:val="0"/>
              <w:adjustRightInd w:val="0"/>
              <w:rPr>
                <w:rFonts w:ascii="Calibri" w:hAnsi="Calibri"/>
                <w:b/>
                <w:bCs/>
                <w:color w:val="000000"/>
              </w:rPr>
            </w:pPr>
            <w:r>
              <w:rPr>
                <w:rFonts w:ascii="Calibri" w:hAnsi="Calibri"/>
                <w:b/>
                <w:bCs/>
                <w:color w:val="000000"/>
              </w:rPr>
              <w:t xml:space="preserve">District </w:t>
            </w:r>
            <w:r w:rsidRPr="002053C2">
              <w:rPr>
                <w:rFonts w:ascii="Calibri" w:hAnsi="Calibri"/>
                <w:b/>
                <w:bCs/>
                <w:color w:val="000000"/>
              </w:rPr>
              <w:t>Name</w:t>
            </w:r>
          </w:p>
          <w:p w14:paraId="5351F059" w14:textId="77777777" w:rsidR="00C30E91" w:rsidRPr="002053C2" w:rsidRDefault="00C30E91" w:rsidP="00E55E72">
            <w:pPr>
              <w:autoSpaceDE w:val="0"/>
              <w:autoSpaceDN w:val="0"/>
              <w:adjustRightInd w:val="0"/>
              <w:rPr>
                <w:rFonts w:ascii="Calibri" w:hAnsi="Calibri"/>
                <w:b/>
                <w:bCs/>
                <w:color w:val="000000"/>
              </w:rPr>
            </w:pPr>
          </w:p>
        </w:tc>
      </w:tr>
      <w:tr w:rsidR="00C30E91" w:rsidRPr="002053C2" w14:paraId="25890D7A" w14:textId="77777777" w:rsidTr="00C30E91">
        <w:trPr>
          <w:cantSplit/>
          <w:jc w:val="center"/>
        </w:trPr>
        <w:tc>
          <w:tcPr>
            <w:tcW w:w="10440" w:type="dxa"/>
            <w:gridSpan w:val="3"/>
            <w:tcBorders>
              <w:top w:val="single" w:sz="6" w:space="0" w:color="000000"/>
              <w:left w:val="double" w:sz="6" w:space="0" w:color="000000"/>
              <w:bottom w:val="nil"/>
              <w:right w:val="double" w:sz="6" w:space="0" w:color="000000"/>
            </w:tcBorders>
          </w:tcPr>
          <w:p w14:paraId="504AA902" w14:textId="77777777" w:rsidR="00C30E91" w:rsidRPr="002053C2" w:rsidRDefault="00C30E91" w:rsidP="00E55E72">
            <w:pPr>
              <w:autoSpaceDE w:val="0"/>
              <w:autoSpaceDN w:val="0"/>
              <w:adjustRightInd w:val="0"/>
              <w:rPr>
                <w:rFonts w:ascii="Calibri" w:hAnsi="Calibri"/>
                <w:b/>
                <w:bCs/>
                <w:color w:val="000000"/>
              </w:rPr>
            </w:pPr>
            <w:r>
              <w:rPr>
                <w:rFonts w:ascii="Calibri" w:hAnsi="Calibri"/>
                <w:b/>
                <w:bCs/>
                <w:color w:val="000000"/>
              </w:rPr>
              <w:t>School Name</w:t>
            </w:r>
          </w:p>
          <w:p w14:paraId="5B429CDF" w14:textId="77777777" w:rsidR="00C30E91" w:rsidRPr="002053C2" w:rsidRDefault="00C30E91" w:rsidP="00E55E72">
            <w:pPr>
              <w:autoSpaceDE w:val="0"/>
              <w:autoSpaceDN w:val="0"/>
              <w:adjustRightInd w:val="0"/>
              <w:rPr>
                <w:rFonts w:ascii="Calibri" w:hAnsi="Calibri"/>
                <w:b/>
                <w:bCs/>
                <w:color w:val="000000"/>
              </w:rPr>
            </w:pPr>
          </w:p>
        </w:tc>
      </w:tr>
      <w:tr w:rsidR="00C30E91" w:rsidRPr="002053C2" w14:paraId="3A4A05A2" w14:textId="77777777" w:rsidTr="00C30E91">
        <w:trPr>
          <w:cantSplit/>
          <w:jc w:val="center"/>
        </w:trPr>
        <w:tc>
          <w:tcPr>
            <w:tcW w:w="5568" w:type="dxa"/>
            <w:gridSpan w:val="2"/>
            <w:tcBorders>
              <w:top w:val="single" w:sz="6" w:space="0" w:color="000000"/>
              <w:left w:val="double" w:sz="6" w:space="0" w:color="000000"/>
              <w:bottom w:val="nil"/>
              <w:right w:val="single" w:sz="6" w:space="0" w:color="000000"/>
            </w:tcBorders>
          </w:tcPr>
          <w:p w14:paraId="15D6BB78" w14:textId="77777777"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Contact Person</w:t>
            </w:r>
          </w:p>
          <w:p w14:paraId="69E29C45" w14:textId="77777777" w:rsidR="00C30E91" w:rsidRPr="002053C2" w:rsidRDefault="00C30E91" w:rsidP="00E55E72">
            <w:pPr>
              <w:autoSpaceDE w:val="0"/>
              <w:autoSpaceDN w:val="0"/>
              <w:adjustRightInd w:val="0"/>
              <w:rPr>
                <w:rFonts w:ascii="Calibri" w:hAnsi="Calibri"/>
                <w:b/>
                <w:bCs/>
                <w:color w:val="000000"/>
              </w:rPr>
            </w:pPr>
          </w:p>
        </w:tc>
        <w:tc>
          <w:tcPr>
            <w:tcW w:w="4872" w:type="dxa"/>
            <w:tcBorders>
              <w:top w:val="single" w:sz="6" w:space="0" w:color="000000"/>
              <w:left w:val="single" w:sz="6" w:space="0" w:color="000000"/>
              <w:bottom w:val="nil"/>
              <w:right w:val="double" w:sz="6" w:space="0" w:color="000000"/>
            </w:tcBorders>
          </w:tcPr>
          <w:p w14:paraId="3591ED51" w14:textId="77777777"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Telephone (        )</w:t>
            </w:r>
          </w:p>
        </w:tc>
      </w:tr>
      <w:tr w:rsidR="00C30E91" w:rsidRPr="002053C2" w14:paraId="08E33DEB" w14:textId="77777777" w:rsidTr="00C30E91">
        <w:trPr>
          <w:cantSplit/>
          <w:jc w:val="center"/>
        </w:trPr>
        <w:tc>
          <w:tcPr>
            <w:tcW w:w="10440" w:type="dxa"/>
            <w:gridSpan w:val="3"/>
            <w:tcBorders>
              <w:top w:val="single" w:sz="6" w:space="0" w:color="000000"/>
              <w:left w:val="double" w:sz="6" w:space="0" w:color="000000"/>
              <w:bottom w:val="double" w:sz="6" w:space="0" w:color="000000"/>
              <w:right w:val="double" w:sz="6" w:space="0" w:color="000000"/>
            </w:tcBorders>
          </w:tcPr>
          <w:p w14:paraId="44C6DD16" w14:textId="77777777" w:rsidR="00C30E91" w:rsidRPr="002053C2" w:rsidRDefault="00C30E91" w:rsidP="00E55E72">
            <w:pPr>
              <w:autoSpaceDE w:val="0"/>
              <w:autoSpaceDN w:val="0"/>
              <w:adjustRightInd w:val="0"/>
              <w:rPr>
                <w:rFonts w:ascii="Calibri" w:hAnsi="Calibri"/>
                <w:b/>
                <w:bCs/>
                <w:color w:val="000000"/>
              </w:rPr>
            </w:pPr>
            <w:r w:rsidRPr="002053C2">
              <w:rPr>
                <w:rFonts w:ascii="Calibri" w:hAnsi="Calibri"/>
                <w:b/>
                <w:bCs/>
                <w:color w:val="000000"/>
              </w:rPr>
              <w:t>E-Mail Address</w:t>
            </w:r>
          </w:p>
          <w:p w14:paraId="1C1C688A" w14:textId="77777777" w:rsidR="00C30E91" w:rsidRPr="002053C2" w:rsidRDefault="00C30E91" w:rsidP="00E55E72">
            <w:pPr>
              <w:autoSpaceDE w:val="0"/>
              <w:autoSpaceDN w:val="0"/>
              <w:adjustRightInd w:val="0"/>
              <w:rPr>
                <w:rFonts w:ascii="Calibri" w:hAnsi="Calibri"/>
                <w:b/>
                <w:bCs/>
                <w:color w:val="000000"/>
              </w:rPr>
            </w:pPr>
          </w:p>
        </w:tc>
      </w:tr>
      <w:tr w:rsidR="00C30E91" w:rsidRPr="002053C2" w14:paraId="6D4B080D" w14:textId="77777777" w:rsidTr="00C30E91">
        <w:trPr>
          <w:jc w:val="center"/>
        </w:trPr>
        <w:tc>
          <w:tcPr>
            <w:tcW w:w="10440" w:type="dxa"/>
            <w:gridSpan w:val="3"/>
            <w:tcBorders>
              <w:top w:val="nil"/>
              <w:left w:val="single" w:sz="6" w:space="0" w:color="auto"/>
              <w:bottom w:val="single" w:sz="6" w:space="0" w:color="auto"/>
              <w:right w:val="single" w:sz="6" w:space="0" w:color="auto"/>
            </w:tcBorders>
            <w:tcMar>
              <w:top w:w="0" w:type="dxa"/>
              <w:left w:w="108" w:type="dxa"/>
              <w:bottom w:w="0" w:type="dxa"/>
              <w:right w:w="108" w:type="dxa"/>
            </w:tcMar>
          </w:tcPr>
          <w:p w14:paraId="10CB144D" w14:textId="77777777" w:rsidR="00C30E91" w:rsidRDefault="00C30E91" w:rsidP="00E55E72">
            <w:pPr>
              <w:rPr>
                <w:rFonts w:ascii="Calibri" w:hAnsi="Calibri"/>
              </w:rPr>
            </w:pPr>
          </w:p>
          <w:p w14:paraId="59D67CBA" w14:textId="77777777" w:rsidR="00C30E91" w:rsidRPr="002053C2" w:rsidRDefault="00C30E91" w:rsidP="00E55E72">
            <w:pPr>
              <w:rPr>
                <w:rFonts w:ascii="Calibri" w:hAnsi="Calibri"/>
              </w:rPr>
            </w:pPr>
            <w:r w:rsidRPr="002053C2">
              <w:rPr>
                <w:rFonts w:ascii="Calibri" w:hAnsi="Calibri"/>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Pr>
                <w:rFonts w:ascii="Calibri" w:hAnsi="Calibri"/>
              </w:rPr>
              <w:t>the terms and conditions outlined in the Master Grant Contract</w:t>
            </w:r>
            <w:r w:rsidRPr="002053C2">
              <w:rPr>
                <w:rFonts w:ascii="Calibri" w:hAnsi="Calibri"/>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147BD29A" w14:textId="77777777" w:rsidR="00C30E91" w:rsidRPr="002053C2" w:rsidRDefault="00C30E91" w:rsidP="00E55E72">
            <w:pPr>
              <w:rPr>
                <w:rFonts w:ascii="Calibri" w:hAnsi="Calibri"/>
              </w:rPr>
            </w:pPr>
          </w:p>
        </w:tc>
      </w:tr>
      <w:tr w:rsidR="00C30E91" w:rsidRPr="002053C2" w14:paraId="07B274C8" w14:textId="77777777" w:rsidTr="00C30E91">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7280DE12" w14:textId="77777777" w:rsidR="00C30E91" w:rsidRPr="002053C2" w:rsidRDefault="00C30E91" w:rsidP="00E55E72">
            <w:pPr>
              <w:rPr>
                <w:rFonts w:ascii="Calibri" w:hAnsi="Calibri"/>
              </w:rPr>
            </w:pPr>
            <w:r w:rsidRPr="002053C2">
              <w:rPr>
                <w:rFonts w:ascii="Calibri" w:hAnsi="Calibri"/>
              </w:rPr>
              <w:t xml:space="preserve">Authorized Signature </w:t>
            </w:r>
            <w:r w:rsidRPr="002053C2">
              <w:rPr>
                <w:rFonts w:ascii="Calibri" w:hAnsi="Calibri"/>
                <w:color w:val="000080"/>
              </w:rPr>
              <w:t>(</w:t>
            </w:r>
            <w:r w:rsidRPr="002053C2">
              <w:rPr>
                <w:rFonts w:ascii="Calibri" w:hAnsi="Calibri"/>
                <w:b/>
                <w:bCs/>
                <w:color w:val="000080"/>
              </w:rPr>
              <w:t>in blue ink</w:t>
            </w:r>
            <w:r w:rsidRPr="002053C2">
              <w:rPr>
                <w:rFonts w:ascii="Calibri" w:hAnsi="Calibri"/>
                <w:color w:val="000080"/>
              </w:rPr>
              <w:t>)</w:t>
            </w:r>
          </w:p>
          <w:p w14:paraId="54D44269" w14:textId="77777777" w:rsidR="00C30E91" w:rsidRPr="002053C2" w:rsidRDefault="00C30E91" w:rsidP="00E55E72">
            <w:pPr>
              <w:rPr>
                <w:rFonts w:ascii="Calibri" w:hAnsi="Calibri"/>
              </w:rPr>
            </w:pPr>
          </w:p>
          <w:p w14:paraId="6E04A94F" w14:textId="77777777" w:rsidR="00C30E91" w:rsidRPr="002053C2" w:rsidRDefault="00C30E91" w:rsidP="00E55E72">
            <w:pPr>
              <w:rPr>
                <w:rFonts w:ascii="Calibri" w:hAnsi="Calibri"/>
              </w:rPr>
            </w:pPr>
            <w:r w:rsidRPr="002053C2">
              <w:rPr>
                <w:rFonts w:ascii="Calibri" w:hAnsi="Calibri"/>
              </w:rPr>
              <w:t> </w:t>
            </w: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43E01C82" w14:textId="77777777" w:rsidR="00C30E91" w:rsidRPr="002053C2" w:rsidRDefault="00C30E91" w:rsidP="00E55E72">
            <w:pPr>
              <w:rPr>
                <w:rFonts w:ascii="Calibri" w:hAnsi="Calibri"/>
              </w:rPr>
            </w:pPr>
            <w:r w:rsidRPr="002053C2">
              <w:rPr>
                <w:rFonts w:ascii="Calibri" w:hAnsi="Calibri"/>
              </w:rPr>
              <w:t>Title of Chief School/Administrative Officer</w:t>
            </w:r>
          </w:p>
        </w:tc>
      </w:tr>
      <w:tr w:rsidR="00C30E91" w:rsidRPr="002053C2" w14:paraId="3E938C10" w14:textId="77777777" w:rsidTr="00C30E91">
        <w:trPr>
          <w:jc w:val="center"/>
        </w:trPr>
        <w:tc>
          <w:tcPr>
            <w:tcW w:w="5400"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6436D00E" w14:textId="77777777" w:rsidR="00C30E91" w:rsidRPr="002053C2" w:rsidRDefault="00C30E91" w:rsidP="00E55E72">
            <w:pPr>
              <w:rPr>
                <w:rFonts w:ascii="Calibri" w:hAnsi="Calibri"/>
              </w:rPr>
            </w:pPr>
            <w:r w:rsidRPr="002053C2">
              <w:rPr>
                <w:rFonts w:ascii="Calibri" w:hAnsi="Calibri"/>
              </w:rPr>
              <w:t>Typed Name:      </w:t>
            </w:r>
          </w:p>
          <w:p w14:paraId="25D89A28" w14:textId="77777777" w:rsidR="00C30E91" w:rsidRPr="002053C2" w:rsidRDefault="00C30E91" w:rsidP="00E55E72">
            <w:pPr>
              <w:rPr>
                <w:rFonts w:ascii="Calibri" w:hAnsi="Calibri"/>
              </w:rPr>
            </w:pPr>
          </w:p>
        </w:tc>
        <w:tc>
          <w:tcPr>
            <w:tcW w:w="5040" w:type="dxa"/>
            <w:gridSpan w:val="2"/>
            <w:tcBorders>
              <w:top w:val="nil"/>
              <w:left w:val="nil"/>
              <w:bottom w:val="single" w:sz="6" w:space="0" w:color="auto"/>
              <w:right w:val="single" w:sz="6" w:space="0" w:color="auto"/>
            </w:tcBorders>
            <w:tcMar>
              <w:top w:w="0" w:type="dxa"/>
              <w:left w:w="108" w:type="dxa"/>
              <w:bottom w:w="0" w:type="dxa"/>
              <w:right w:w="108" w:type="dxa"/>
            </w:tcMar>
          </w:tcPr>
          <w:p w14:paraId="019EA7AF" w14:textId="77777777" w:rsidR="00C30E91" w:rsidRPr="002053C2" w:rsidRDefault="00C30E91" w:rsidP="00E55E72">
            <w:pPr>
              <w:rPr>
                <w:rFonts w:ascii="Calibri" w:hAnsi="Calibri"/>
              </w:rPr>
            </w:pPr>
            <w:r w:rsidRPr="002053C2">
              <w:rPr>
                <w:rFonts w:ascii="Calibri" w:hAnsi="Calibri"/>
              </w:rPr>
              <w:t>Date:      </w:t>
            </w:r>
          </w:p>
        </w:tc>
      </w:tr>
    </w:tbl>
    <w:p w14:paraId="3D711117" w14:textId="77777777" w:rsidR="00B35A67" w:rsidRPr="00C30E91" w:rsidRDefault="00B35A67" w:rsidP="00385262">
      <w:pPr>
        <w:jc w:val="both"/>
        <w:rPr>
          <w:rFonts w:ascii="Arial" w:hAnsi="Arial" w:cs="Arial"/>
          <w:spacing w:val="-3"/>
          <w:sz w:val="20"/>
        </w:rPr>
      </w:pPr>
    </w:p>
    <w:sectPr w:rsidR="00B35A67" w:rsidRPr="00C30E91" w:rsidSect="00CF6EC5">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5AF6" w14:textId="77777777" w:rsidR="00DC2157" w:rsidRDefault="00DC2157" w:rsidP="009C42E8">
      <w:r>
        <w:separator/>
      </w:r>
    </w:p>
  </w:endnote>
  <w:endnote w:type="continuationSeparator" w:id="0">
    <w:p w14:paraId="79CF1EED" w14:textId="77777777" w:rsidR="00DC2157" w:rsidRDefault="00DC2157"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F280" w14:textId="77777777" w:rsidR="00FD26CB" w:rsidRDefault="00FD2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BDEC" w14:textId="77777777" w:rsidR="00FD26CB" w:rsidRDefault="00FD2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7A46" w14:textId="77777777" w:rsidR="00FD26CB" w:rsidRDefault="00FD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CC6E" w14:textId="77777777" w:rsidR="00DC2157" w:rsidRDefault="00DC2157" w:rsidP="009C42E8">
      <w:r>
        <w:separator/>
      </w:r>
    </w:p>
  </w:footnote>
  <w:footnote w:type="continuationSeparator" w:id="0">
    <w:p w14:paraId="14628266" w14:textId="77777777" w:rsidR="00DC2157" w:rsidRDefault="00DC2157" w:rsidP="009C4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139E" w14:textId="77777777" w:rsidR="009C42E8" w:rsidRDefault="009C4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26EC" w14:textId="592EBDDC" w:rsidR="009C42E8" w:rsidRDefault="009C4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B67E" w14:textId="77777777" w:rsidR="009C42E8" w:rsidRDefault="009C4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94A6F"/>
    <w:multiLevelType w:val="hybridMultilevel"/>
    <w:tmpl w:val="CAC6861C"/>
    <w:lvl w:ilvl="0" w:tplc="3F18DF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8D"/>
    <w:rsid w:val="000022A3"/>
    <w:rsid w:val="0000651F"/>
    <w:rsid w:val="0001153B"/>
    <w:rsid w:val="00032D46"/>
    <w:rsid w:val="000344A6"/>
    <w:rsid w:val="0005374E"/>
    <w:rsid w:val="00061358"/>
    <w:rsid w:val="00082E22"/>
    <w:rsid w:val="0009246F"/>
    <w:rsid w:val="0009772F"/>
    <w:rsid w:val="000A13BF"/>
    <w:rsid w:val="000A44A0"/>
    <w:rsid w:val="000E0E37"/>
    <w:rsid w:val="000F244E"/>
    <w:rsid w:val="000F5EB6"/>
    <w:rsid w:val="0013091D"/>
    <w:rsid w:val="00132C91"/>
    <w:rsid w:val="001339CE"/>
    <w:rsid w:val="00141351"/>
    <w:rsid w:val="001A67BB"/>
    <w:rsid w:val="001F3A21"/>
    <w:rsid w:val="002133CF"/>
    <w:rsid w:val="002625B7"/>
    <w:rsid w:val="00274DC5"/>
    <w:rsid w:val="00276A3B"/>
    <w:rsid w:val="002934D0"/>
    <w:rsid w:val="00293AC2"/>
    <w:rsid w:val="002A46D6"/>
    <w:rsid w:val="002A534A"/>
    <w:rsid w:val="002A69C1"/>
    <w:rsid w:val="002C0793"/>
    <w:rsid w:val="002D350B"/>
    <w:rsid w:val="002D545F"/>
    <w:rsid w:val="0031187F"/>
    <w:rsid w:val="0033655B"/>
    <w:rsid w:val="0034147F"/>
    <w:rsid w:val="00353C20"/>
    <w:rsid w:val="00353E54"/>
    <w:rsid w:val="00377886"/>
    <w:rsid w:val="00385262"/>
    <w:rsid w:val="003A3908"/>
    <w:rsid w:val="003B02DC"/>
    <w:rsid w:val="003B13AE"/>
    <w:rsid w:val="003C5F68"/>
    <w:rsid w:val="003D21C9"/>
    <w:rsid w:val="00407DA2"/>
    <w:rsid w:val="004111D9"/>
    <w:rsid w:val="00413CAE"/>
    <w:rsid w:val="00424C0C"/>
    <w:rsid w:val="00430D2A"/>
    <w:rsid w:val="00433BFA"/>
    <w:rsid w:val="00434373"/>
    <w:rsid w:val="00440BFF"/>
    <w:rsid w:val="004452E3"/>
    <w:rsid w:val="0045552F"/>
    <w:rsid w:val="0046629D"/>
    <w:rsid w:val="00473EA5"/>
    <w:rsid w:val="004807C7"/>
    <w:rsid w:val="004A1CDE"/>
    <w:rsid w:val="004A4A19"/>
    <w:rsid w:val="004C5E46"/>
    <w:rsid w:val="004F40E6"/>
    <w:rsid w:val="005054BA"/>
    <w:rsid w:val="005068DB"/>
    <w:rsid w:val="0052500B"/>
    <w:rsid w:val="0053641C"/>
    <w:rsid w:val="005503B6"/>
    <w:rsid w:val="00551FFF"/>
    <w:rsid w:val="00573574"/>
    <w:rsid w:val="00591155"/>
    <w:rsid w:val="005B3DA2"/>
    <w:rsid w:val="005E19AD"/>
    <w:rsid w:val="005F7AFB"/>
    <w:rsid w:val="006241B4"/>
    <w:rsid w:val="00625B6E"/>
    <w:rsid w:val="00636B85"/>
    <w:rsid w:val="006C46B8"/>
    <w:rsid w:val="006C5769"/>
    <w:rsid w:val="006E0E0B"/>
    <w:rsid w:val="007002C8"/>
    <w:rsid w:val="0070283A"/>
    <w:rsid w:val="00713ABA"/>
    <w:rsid w:val="00757026"/>
    <w:rsid w:val="007669FB"/>
    <w:rsid w:val="007870B8"/>
    <w:rsid w:val="007B27C1"/>
    <w:rsid w:val="007C6827"/>
    <w:rsid w:val="007D2185"/>
    <w:rsid w:val="008249ED"/>
    <w:rsid w:val="008275DB"/>
    <w:rsid w:val="0083269A"/>
    <w:rsid w:val="00833100"/>
    <w:rsid w:val="00863148"/>
    <w:rsid w:val="008A583A"/>
    <w:rsid w:val="008B36EB"/>
    <w:rsid w:val="008C04FD"/>
    <w:rsid w:val="008D386C"/>
    <w:rsid w:val="008E4168"/>
    <w:rsid w:val="008E5797"/>
    <w:rsid w:val="0095720D"/>
    <w:rsid w:val="00960323"/>
    <w:rsid w:val="00965680"/>
    <w:rsid w:val="0096640D"/>
    <w:rsid w:val="00967B94"/>
    <w:rsid w:val="009754D1"/>
    <w:rsid w:val="00992D46"/>
    <w:rsid w:val="009C42E8"/>
    <w:rsid w:val="009D7ABA"/>
    <w:rsid w:val="00A22208"/>
    <w:rsid w:val="00A23EBB"/>
    <w:rsid w:val="00A45622"/>
    <w:rsid w:val="00A45D38"/>
    <w:rsid w:val="00A4617B"/>
    <w:rsid w:val="00A47354"/>
    <w:rsid w:val="00A604ED"/>
    <w:rsid w:val="00A779D4"/>
    <w:rsid w:val="00A830D0"/>
    <w:rsid w:val="00A95CF8"/>
    <w:rsid w:val="00A97AC5"/>
    <w:rsid w:val="00AD2491"/>
    <w:rsid w:val="00B05E58"/>
    <w:rsid w:val="00B32EF2"/>
    <w:rsid w:val="00B34C34"/>
    <w:rsid w:val="00B35A67"/>
    <w:rsid w:val="00B608C7"/>
    <w:rsid w:val="00B6345A"/>
    <w:rsid w:val="00B63E9B"/>
    <w:rsid w:val="00B6576D"/>
    <w:rsid w:val="00B93A3D"/>
    <w:rsid w:val="00B964F7"/>
    <w:rsid w:val="00BC3195"/>
    <w:rsid w:val="00BC7EE7"/>
    <w:rsid w:val="00BD3C23"/>
    <w:rsid w:val="00C0672E"/>
    <w:rsid w:val="00C30E91"/>
    <w:rsid w:val="00C33B68"/>
    <w:rsid w:val="00C36357"/>
    <w:rsid w:val="00C5259A"/>
    <w:rsid w:val="00C53347"/>
    <w:rsid w:val="00C71EC5"/>
    <w:rsid w:val="00C774FA"/>
    <w:rsid w:val="00C81BA6"/>
    <w:rsid w:val="00CB7D08"/>
    <w:rsid w:val="00CE187D"/>
    <w:rsid w:val="00CF4389"/>
    <w:rsid w:val="00CF6EC5"/>
    <w:rsid w:val="00D01537"/>
    <w:rsid w:val="00D01A45"/>
    <w:rsid w:val="00D025B8"/>
    <w:rsid w:val="00D31EAA"/>
    <w:rsid w:val="00D37EB2"/>
    <w:rsid w:val="00D45C8D"/>
    <w:rsid w:val="00D4769D"/>
    <w:rsid w:val="00D52CD4"/>
    <w:rsid w:val="00D57CEA"/>
    <w:rsid w:val="00D72B13"/>
    <w:rsid w:val="00D82D83"/>
    <w:rsid w:val="00D903F5"/>
    <w:rsid w:val="00DA1D3C"/>
    <w:rsid w:val="00DC2157"/>
    <w:rsid w:val="00DE0B7B"/>
    <w:rsid w:val="00DE5F34"/>
    <w:rsid w:val="00DF38DC"/>
    <w:rsid w:val="00E13E8C"/>
    <w:rsid w:val="00E2043A"/>
    <w:rsid w:val="00E44FFF"/>
    <w:rsid w:val="00E649D9"/>
    <w:rsid w:val="00E77710"/>
    <w:rsid w:val="00E77D07"/>
    <w:rsid w:val="00E93B6E"/>
    <w:rsid w:val="00E961F1"/>
    <w:rsid w:val="00ED057C"/>
    <w:rsid w:val="00F138E0"/>
    <w:rsid w:val="00F1661B"/>
    <w:rsid w:val="00F26901"/>
    <w:rsid w:val="00F32275"/>
    <w:rsid w:val="00F4185A"/>
    <w:rsid w:val="00F43233"/>
    <w:rsid w:val="00F465D9"/>
    <w:rsid w:val="00F77712"/>
    <w:rsid w:val="00F77D56"/>
    <w:rsid w:val="00F86F44"/>
    <w:rsid w:val="00FA41FC"/>
    <w:rsid w:val="00FB0591"/>
    <w:rsid w:val="00FC0A80"/>
    <w:rsid w:val="00FD26CB"/>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37D24"/>
  <w15:docId w15:val="{F85E9208-AFE1-43F4-82E6-9E8FE931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4A19"/>
    <w:rPr>
      <w:sz w:val="16"/>
      <w:szCs w:val="16"/>
    </w:rPr>
  </w:style>
  <w:style w:type="paragraph" w:styleId="CommentText">
    <w:name w:val="annotation text"/>
    <w:basedOn w:val="Normal"/>
    <w:link w:val="CommentTextChar"/>
    <w:uiPriority w:val="99"/>
    <w:semiHidden/>
    <w:unhideWhenUsed/>
    <w:rsid w:val="004A4A19"/>
    <w:rPr>
      <w:sz w:val="20"/>
      <w:szCs w:val="20"/>
    </w:rPr>
  </w:style>
  <w:style w:type="character" w:customStyle="1" w:styleId="CommentTextChar">
    <w:name w:val="Comment Text Char"/>
    <w:basedOn w:val="DefaultParagraphFont"/>
    <w:link w:val="CommentText"/>
    <w:uiPriority w:val="99"/>
    <w:semiHidden/>
    <w:rsid w:val="004A4A19"/>
    <w:rPr>
      <w:sz w:val="20"/>
      <w:szCs w:val="20"/>
    </w:rPr>
  </w:style>
  <w:style w:type="paragraph" w:styleId="CommentSubject">
    <w:name w:val="annotation subject"/>
    <w:basedOn w:val="CommentText"/>
    <w:next w:val="CommentText"/>
    <w:link w:val="CommentSubjectChar"/>
    <w:uiPriority w:val="99"/>
    <w:semiHidden/>
    <w:unhideWhenUsed/>
    <w:rsid w:val="004A4A19"/>
    <w:rPr>
      <w:b/>
      <w:bCs/>
    </w:rPr>
  </w:style>
  <w:style w:type="character" w:customStyle="1" w:styleId="CommentSubjectChar">
    <w:name w:val="Comment Subject Char"/>
    <w:basedOn w:val="CommentTextChar"/>
    <w:link w:val="CommentSubject"/>
    <w:uiPriority w:val="99"/>
    <w:semiHidden/>
    <w:rsid w:val="004A4A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897613">
      <w:bodyDiv w:val="1"/>
      <w:marLeft w:val="0"/>
      <w:marRight w:val="0"/>
      <w:marTop w:val="0"/>
      <w:marBottom w:val="0"/>
      <w:divBdr>
        <w:top w:val="none" w:sz="0" w:space="0" w:color="auto"/>
        <w:left w:val="none" w:sz="0" w:space="0" w:color="auto"/>
        <w:bottom w:val="none" w:sz="0" w:space="0" w:color="auto"/>
        <w:right w:val="none" w:sz="0" w:space="0" w:color="auto"/>
      </w:divBdr>
    </w:div>
    <w:div w:id="6195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ms.nysed.gov/cafe/forms/" TargetMode="External"/><Relationship Id="rId4" Type="http://schemas.openxmlformats.org/officeDocument/2006/relationships/settings" Target="settings.xml"/><Relationship Id="rId9" Type="http://schemas.openxmlformats.org/officeDocument/2006/relationships/hyperlink" Target="mailto:OISR@NYSE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85B6-5C82-4843-B959-F63533F0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8</cp:revision>
  <cp:lastPrinted>2016-10-27T18:04:00Z</cp:lastPrinted>
  <dcterms:created xsi:type="dcterms:W3CDTF">2018-03-12T14:21:00Z</dcterms:created>
  <dcterms:modified xsi:type="dcterms:W3CDTF">2018-03-28T16:37:00Z</dcterms:modified>
</cp:coreProperties>
</file>